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3CA9FE" w14:textId="62D36A0A" w:rsidR="00BA0297" w:rsidRDefault="00F83249">
      <w:pPr>
        <w:pStyle w:val="Name"/>
      </w:pPr>
      <w:r>
        <w:t>Max</w:t>
      </w:r>
    </w:p>
    <w:p w14:paraId="56DF1F31" w14:textId="2072A093" w:rsidR="00F83249" w:rsidRDefault="00F83249">
      <w:pPr>
        <w:pStyle w:val="Name"/>
      </w:pPr>
      <w:r>
        <w:t>Cohen</w:t>
      </w:r>
    </w:p>
    <w:p w14:paraId="6352515C" w14:textId="0DEE3798" w:rsidR="00BA0297" w:rsidRDefault="00F83249">
      <w:pPr>
        <w:pStyle w:val="ContactInfo"/>
      </w:pPr>
      <w:r>
        <w:t>Spring Hope, NC | 919.413.5180 | max.aaron.cohen@gmail.com</w:t>
      </w:r>
    </w:p>
    <w:p w14:paraId="68081953" w14:textId="40D756F2" w:rsidR="00BA0297" w:rsidRDefault="00F83249">
      <w:pPr>
        <w:pStyle w:val="Heading1"/>
      </w:pPr>
      <w:r>
        <w:t>Professional Summary</w:t>
      </w:r>
    </w:p>
    <w:p w14:paraId="19C07C5E" w14:textId="1554656B" w:rsidR="00BA0297" w:rsidRDefault="00AB2AE7" w:rsidP="00F83249">
      <w:pPr>
        <w:spacing w:after="100"/>
      </w:pPr>
      <w:r>
        <w:rPr>
          <w:sz w:val="21"/>
          <w:szCs w:val="21"/>
        </w:rPr>
        <w:t>I am a s</w:t>
      </w:r>
      <w:r w:rsidR="00F83249">
        <w:rPr>
          <w:sz w:val="21"/>
          <w:szCs w:val="21"/>
        </w:rPr>
        <w:t xml:space="preserve">trategic communications and brand leader with 10+ years of experience building content strategy, creative production, and integrated campaigns for higher education and mission-driven organizations. </w:t>
      </w:r>
      <w:r>
        <w:rPr>
          <w:sz w:val="21"/>
          <w:szCs w:val="21"/>
        </w:rPr>
        <w:t>I effectively c</w:t>
      </w:r>
      <w:r w:rsidR="00F83249">
        <w:rPr>
          <w:sz w:val="21"/>
          <w:szCs w:val="21"/>
        </w:rPr>
        <w:t>ombine hands-on creative execution with campaign-level strategic thinking</w:t>
      </w:r>
      <w:r>
        <w:rPr>
          <w:sz w:val="21"/>
          <w:szCs w:val="21"/>
        </w:rPr>
        <w:t>, as well as</w:t>
      </w:r>
      <w:r w:rsidR="00F83249">
        <w:rPr>
          <w:sz w:val="21"/>
          <w:szCs w:val="21"/>
        </w:rPr>
        <w:t xml:space="preserve"> appl</w:t>
      </w:r>
      <w:r>
        <w:rPr>
          <w:sz w:val="21"/>
          <w:szCs w:val="21"/>
        </w:rPr>
        <w:t>y</w:t>
      </w:r>
      <w:r w:rsidR="00F83249">
        <w:rPr>
          <w:sz w:val="21"/>
          <w:szCs w:val="21"/>
        </w:rPr>
        <w:t xml:space="preserve"> business and organizational strategy to institutional storytelling. </w:t>
      </w:r>
      <w:r>
        <w:rPr>
          <w:sz w:val="21"/>
          <w:szCs w:val="21"/>
        </w:rPr>
        <w:t>I am k</w:t>
      </w:r>
      <w:r w:rsidR="00F83249">
        <w:rPr>
          <w:sz w:val="21"/>
          <w:szCs w:val="21"/>
        </w:rPr>
        <w:t>nown for developing campaigns from concept through measurable results, aligning cross-functional stakeholders, and building creative infrastructure</w:t>
      </w:r>
      <w:r>
        <w:rPr>
          <w:sz w:val="21"/>
          <w:szCs w:val="21"/>
        </w:rPr>
        <w:t xml:space="preserve"> such as</w:t>
      </w:r>
      <w:r w:rsidR="00F83249">
        <w:rPr>
          <w:sz w:val="21"/>
          <w:szCs w:val="21"/>
        </w:rPr>
        <w:t xml:space="preserve"> workflows, standards, and mentorship</w:t>
      </w:r>
      <w:r>
        <w:rPr>
          <w:sz w:val="21"/>
          <w:szCs w:val="21"/>
        </w:rPr>
        <w:t xml:space="preserve"> </w:t>
      </w:r>
      <w:r w:rsidR="00F83249">
        <w:rPr>
          <w:sz w:val="21"/>
          <w:szCs w:val="21"/>
        </w:rPr>
        <w:t>that lets a small team punch above its size.</w:t>
      </w:r>
    </w:p>
    <w:p w14:paraId="61A3D6B6" w14:textId="77777777" w:rsidR="00BA0297" w:rsidRDefault="00000000">
      <w:pPr>
        <w:pStyle w:val="Heading1"/>
      </w:pPr>
      <w:sdt>
        <w:sdtPr>
          <w:id w:val="617349259"/>
          <w:placeholder>
            <w:docPart w:val="E649E94CCDF0B44EB7FBFFF566942D70"/>
          </w:placeholder>
          <w:temporary/>
          <w:showingPlcHdr/>
          <w15:appearance w15:val="hidden"/>
        </w:sdtPr>
        <w:sdtContent>
          <w:r>
            <w:t>Experience</w:t>
          </w:r>
        </w:sdtContent>
      </w:sdt>
    </w:p>
    <w:p w14:paraId="6570E17A" w14:textId="3A3390E4" w:rsidR="00BA0297" w:rsidRDefault="00F83249">
      <w:pPr>
        <w:pStyle w:val="Heading2"/>
      </w:pPr>
      <w:r>
        <w:rPr>
          <w:sz w:val="21"/>
          <w:szCs w:val="21"/>
        </w:rPr>
        <w:t>NC State College of Design — Raleigh, NC</w:t>
      </w:r>
    </w:p>
    <w:p w14:paraId="3686EB99" w14:textId="1E5274EE" w:rsidR="00BA0297" w:rsidRDefault="00F83249" w:rsidP="00F83249">
      <w:pPr>
        <w:tabs>
          <w:tab w:val="right" w:pos="9360"/>
        </w:tabs>
        <w:spacing w:before="160" w:after="20"/>
        <w:rPr>
          <w:i/>
          <w:iCs/>
          <w:color w:val="555555"/>
        </w:rPr>
      </w:pPr>
      <w:r>
        <w:rPr>
          <w:b/>
          <w:bCs/>
          <w:sz w:val="21"/>
          <w:szCs w:val="21"/>
        </w:rPr>
        <w:t>Digital Content &amp; Social Media Specialist</w:t>
      </w:r>
      <w:r>
        <w:rPr>
          <w:sz w:val="21"/>
          <w:szCs w:val="21"/>
        </w:rPr>
        <w:t xml:space="preserve"> | </w:t>
      </w:r>
      <w:r>
        <w:rPr>
          <w:i/>
          <w:iCs/>
          <w:color w:val="555555"/>
        </w:rPr>
        <w:t>2019 – Present</w:t>
      </w:r>
    </w:p>
    <w:p w14:paraId="38AA5C6E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Own cross-platform content strategy (Instagram, LinkedIn, Facebook, X, YouTube) for the College of Design, translating priorities from four academic departments and college leadership into a unified editorial and campaign calendar.</w:t>
      </w:r>
    </w:p>
    <w:p w14:paraId="7AA8CBD6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Grew the college's combined social audience 82% since 2020 (9,749 to 17,730 followers across Facebook, Instagram, and LinkedIn), including 5.5x growth on LinkedIn (735 to 4,041 followers) and 68% growth on Instagram — driving 1.28M+ combined impressions and 319,494 organic Instagram profile reach in the past year alone.</w:t>
      </w:r>
    </w:p>
    <w:p w14:paraId="38A0D5D1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 xml:space="preserve">Conceived, produced, and directed </w:t>
      </w:r>
      <w:r w:rsidRPr="00F83249">
        <w:rPr>
          <w:i/>
          <w:iCs/>
        </w:rPr>
        <w:t>NC State Creatives</w:t>
      </w:r>
      <w:r w:rsidRPr="00F83249">
        <w:t>, a short-form video series spotlighting student voices to support recruitment and retention.</w:t>
      </w:r>
    </w:p>
    <w:p w14:paraId="0D377D2F" w14:textId="45514375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Directed creative strategy for the 2026 Day of Giving campaign, generating 57,578 reach and</w:t>
      </w:r>
      <w:r w:rsidR="00AB2AE7">
        <w:t xml:space="preserve"> a</w:t>
      </w:r>
      <w:r w:rsidRPr="00F83249">
        <w:t xml:space="preserve"> 17.1% engagement</w:t>
      </w:r>
      <w:r w:rsidR="00AB2AE7">
        <w:t xml:space="preserve"> rate</w:t>
      </w:r>
      <w:r w:rsidRPr="00F83249">
        <w:t xml:space="preserve"> on Instagram; the campaign saw donor participation grow to 297 gifts (up from 283 in 2025) alongside a total of $3.37M raised, up from $193,688 the prior year.</w:t>
      </w:r>
    </w:p>
    <w:p w14:paraId="24CA27C7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Supervise and train PEP-funded student content creator(s), setting workflows, editorial voice standards, and quality expectations for a growing creative team.</w:t>
      </w:r>
    </w:p>
    <w:p w14:paraId="7A64BD81" w14:textId="5F58FD9F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lastRenderedPageBreak/>
        <w:t>Serve as primary photographer and video producer for the college, running the full creative pipeline from concept and stakeholder interviews through production, editing and distribution.</w:t>
      </w:r>
    </w:p>
    <w:p w14:paraId="05C6F142" w14:textId="5995B54C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Partner directly with development, admissions, and faculty leadership to align content investment with fundraising, recruitment and reputation goals.</w:t>
      </w:r>
    </w:p>
    <w:p w14:paraId="3F58B916" w14:textId="3D151A5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Built and maintain analytics reporting across platforms, using performance data to guide content strategy and resource allocation</w:t>
      </w:r>
      <w:r>
        <w:t>.</w:t>
      </w:r>
    </w:p>
    <w:p w14:paraId="4A9DD0C0" w14:textId="77777777" w:rsidR="00F83249" w:rsidRDefault="00F83249" w:rsidP="00F83249">
      <w:pPr>
        <w:tabs>
          <w:tab w:val="right" w:pos="9360"/>
        </w:tabs>
        <w:spacing w:before="160" w:after="20"/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</w:pPr>
    </w:p>
    <w:p w14:paraId="77457106" w14:textId="4AA8D91B" w:rsidR="00F83249" w:rsidRDefault="00F83249" w:rsidP="00F83249">
      <w:pPr>
        <w:tabs>
          <w:tab w:val="right" w:pos="9360"/>
        </w:tabs>
        <w:spacing w:before="160" w:after="20"/>
        <w:rPr>
          <w:rFonts w:asciiTheme="majorHAnsi" w:eastAsiaTheme="majorEastAsia" w:hAnsiTheme="majorHAnsi" w:cstheme="majorBidi"/>
          <w:b/>
          <w:bCs/>
          <w:i/>
          <w:spacing w:val="21"/>
          <w:sz w:val="21"/>
          <w:szCs w:val="21"/>
        </w:rPr>
      </w:pPr>
      <w:r w:rsidRPr="00F83249"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  <w:t>Cohen Studios — Raleigh, NC</w:t>
      </w:r>
      <w:r w:rsidRPr="00F83249">
        <w:rPr>
          <w:rFonts w:asciiTheme="majorHAnsi" w:eastAsiaTheme="majorEastAsia" w:hAnsiTheme="majorHAnsi" w:cstheme="majorBidi"/>
          <w:b/>
          <w:bCs/>
          <w:i/>
          <w:spacing w:val="21"/>
          <w:sz w:val="21"/>
          <w:szCs w:val="21"/>
        </w:rPr>
        <w:t xml:space="preserve"> </w:t>
      </w:r>
    </w:p>
    <w:p w14:paraId="71A43E66" w14:textId="3A9093DD" w:rsidR="00F83249" w:rsidRDefault="00F83249" w:rsidP="00F83249">
      <w:pPr>
        <w:tabs>
          <w:tab w:val="right" w:pos="9360"/>
        </w:tabs>
        <w:spacing w:before="160" w:after="20"/>
        <w:rPr>
          <w:i/>
          <w:iCs/>
          <w:color w:val="555555"/>
        </w:rPr>
      </w:pPr>
      <w:r>
        <w:rPr>
          <w:b/>
          <w:bCs/>
          <w:sz w:val="21"/>
          <w:szCs w:val="21"/>
        </w:rPr>
        <w:t>Founder — Photography, Video &amp; Communications Consulting</w:t>
      </w:r>
      <w:r w:rsidR="007401DA">
        <w:rPr>
          <w:b/>
          <w:bCs/>
          <w:sz w:val="21"/>
          <w:szCs w:val="21"/>
        </w:rPr>
        <w:t xml:space="preserve"> </w:t>
      </w:r>
      <w:r>
        <w:rPr>
          <w:sz w:val="21"/>
          <w:szCs w:val="21"/>
        </w:rPr>
        <w:t>|</w:t>
      </w:r>
      <w:r w:rsidR="007401DA">
        <w:rPr>
          <w:sz w:val="21"/>
          <w:szCs w:val="21"/>
        </w:rPr>
        <w:t xml:space="preserve"> </w:t>
      </w:r>
      <w:r>
        <w:rPr>
          <w:i/>
          <w:iCs/>
          <w:color w:val="555555"/>
        </w:rPr>
        <w:t>2008 – 2019</w:t>
      </w:r>
    </w:p>
    <w:p w14:paraId="1DBF4BD3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Built and ran an independent creative consultancy serving clients across dozens of industries, owning business development, client strategy, and creative delivery end to end.</w:t>
      </w:r>
    </w:p>
    <w:p w14:paraId="4ECCAA01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 xml:space="preserve">Delivered commercial photography and video production for enterprise clients including Cree Lighting, </w:t>
      </w:r>
      <w:proofErr w:type="spellStart"/>
      <w:r w:rsidRPr="00F83249">
        <w:t>Wolfspeed</w:t>
      </w:r>
      <w:proofErr w:type="spellEnd"/>
      <w:r w:rsidRPr="00F83249">
        <w:t>, and Lenovo, supporting product marketing and B2B sales content.</w:t>
      </w:r>
    </w:p>
    <w:p w14:paraId="1CA2C5BA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</w:pPr>
      <w:r w:rsidRPr="00F83249">
        <w:t>Managed social media strategy and content for small-business clients across industries — including construction and hospitality — building consistent brand presence and communications programs with limited in-house resources.</w:t>
      </w:r>
    </w:p>
    <w:p w14:paraId="209D3938" w14:textId="77777777" w:rsidR="00F83249" w:rsidRDefault="00F83249" w:rsidP="00F83249">
      <w:pPr>
        <w:tabs>
          <w:tab w:val="right" w:pos="9360"/>
        </w:tabs>
        <w:spacing w:before="160" w:after="20"/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</w:pPr>
    </w:p>
    <w:p w14:paraId="0EC661B4" w14:textId="689B15B9" w:rsidR="00F83249" w:rsidRDefault="00F83249" w:rsidP="00F83249">
      <w:pPr>
        <w:tabs>
          <w:tab w:val="right" w:pos="9360"/>
        </w:tabs>
        <w:spacing w:before="160" w:after="20"/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</w:pPr>
      <w:r w:rsidRPr="00F83249"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  <w:t xml:space="preserve">Cree Lighting — Durham, NC </w:t>
      </w:r>
    </w:p>
    <w:p w14:paraId="44D734C0" w14:textId="578565CB" w:rsidR="00F83249" w:rsidRDefault="00F83249" w:rsidP="00F83249">
      <w:pPr>
        <w:tabs>
          <w:tab w:val="right" w:pos="9360"/>
        </w:tabs>
        <w:spacing w:before="160" w:after="20"/>
        <w:rPr>
          <w:i/>
          <w:iCs/>
          <w:color w:val="555555"/>
        </w:rPr>
      </w:pPr>
      <w:r>
        <w:rPr>
          <w:b/>
          <w:bCs/>
          <w:sz w:val="21"/>
          <w:szCs w:val="21"/>
        </w:rPr>
        <w:t xml:space="preserve">Marketing &amp; Communications Intern </w:t>
      </w:r>
      <w:r>
        <w:rPr>
          <w:sz w:val="21"/>
          <w:szCs w:val="21"/>
        </w:rPr>
        <w:t>|</w:t>
      </w:r>
      <w:r w:rsidR="007401DA">
        <w:rPr>
          <w:sz w:val="21"/>
          <w:szCs w:val="21"/>
        </w:rPr>
        <w:t xml:space="preserve"> </w:t>
      </w:r>
      <w:r>
        <w:rPr>
          <w:i/>
          <w:iCs/>
          <w:color w:val="555555"/>
        </w:rPr>
        <w:t>2018</w:t>
      </w:r>
    </w:p>
    <w:p w14:paraId="4E5D4A58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  <w:rPr>
          <w:color w:val="555555"/>
        </w:rPr>
      </w:pPr>
      <w:r w:rsidRPr="00F83249">
        <w:rPr>
          <w:color w:val="555555"/>
        </w:rPr>
        <w:t>Wrote, edited, and distributed a weekly internal newsletter to improve internal communications.</w:t>
      </w:r>
    </w:p>
    <w:p w14:paraId="6BF9ECC8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  <w:rPr>
          <w:color w:val="555555"/>
        </w:rPr>
      </w:pPr>
      <w:r w:rsidRPr="00F83249">
        <w:rPr>
          <w:color w:val="555555"/>
        </w:rPr>
        <w:t>Designed executive-facing presentations and developed a concept and wireframe for a mobile-first internal news platform.</w:t>
      </w:r>
    </w:p>
    <w:p w14:paraId="5D9CEF74" w14:textId="77777777" w:rsidR="00F83249" w:rsidRDefault="00F83249" w:rsidP="00F83249">
      <w:pPr>
        <w:tabs>
          <w:tab w:val="right" w:pos="9360"/>
        </w:tabs>
        <w:spacing w:before="160" w:after="20"/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</w:pPr>
    </w:p>
    <w:p w14:paraId="3A9C865E" w14:textId="77777777" w:rsidR="00F83249" w:rsidRDefault="00F83249" w:rsidP="00F83249">
      <w:pPr>
        <w:tabs>
          <w:tab w:val="right" w:pos="9360"/>
        </w:tabs>
        <w:spacing w:before="160" w:after="20"/>
        <w:rPr>
          <w:rFonts w:asciiTheme="majorHAnsi" w:eastAsiaTheme="majorEastAsia" w:hAnsiTheme="majorHAnsi" w:cstheme="majorBidi"/>
          <w:b/>
          <w:bCs/>
          <w:i/>
          <w:spacing w:val="21"/>
          <w:sz w:val="21"/>
          <w:szCs w:val="21"/>
        </w:rPr>
      </w:pPr>
      <w:r w:rsidRPr="00F83249">
        <w:rPr>
          <w:rFonts w:asciiTheme="majorHAnsi" w:eastAsiaTheme="majorEastAsia" w:hAnsiTheme="majorHAnsi" w:cstheme="majorBidi"/>
          <w:b/>
          <w:i/>
          <w:spacing w:val="21"/>
          <w:sz w:val="21"/>
          <w:szCs w:val="21"/>
        </w:rPr>
        <w:t>Wake Education Partnership — Raleigh, NC</w:t>
      </w:r>
      <w:r w:rsidRPr="00F83249">
        <w:rPr>
          <w:rFonts w:asciiTheme="majorHAnsi" w:eastAsiaTheme="majorEastAsia" w:hAnsiTheme="majorHAnsi" w:cstheme="majorBidi"/>
          <w:b/>
          <w:bCs/>
          <w:i/>
          <w:spacing w:val="21"/>
          <w:sz w:val="21"/>
          <w:szCs w:val="21"/>
        </w:rPr>
        <w:t xml:space="preserve"> </w:t>
      </w:r>
    </w:p>
    <w:p w14:paraId="25BF0A14" w14:textId="339EF4CA" w:rsidR="00F83249" w:rsidRDefault="00F83249" w:rsidP="00F83249">
      <w:pPr>
        <w:tabs>
          <w:tab w:val="right" w:pos="9360"/>
        </w:tabs>
        <w:spacing w:before="160" w:after="20"/>
        <w:rPr>
          <w:i/>
          <w:iCs/>
          <w:color w:val="555555"/>
        </w:rPr>
      </w:pPr>
      <w:r>
        <w:rPr>
          <w:b/>
          <w:bCs/>
          <w:sz w:val="21"/>
          <w:szCs w:val="21"/>
        </w:rPr>
        <w:t>Marketing &amp; Communications Volunteer</w:t>
      </w:r>
      <w:r>
        <w:rPr>
          <w:sz w:val="21"/>
          <w:szCs w:val="21"/>
        </w:rPr>
        <w:t xml:space="preserve"> |</w:t>
      </w:r>
      <w:r w:rsidR="007401DA">
        <w:rPr>
          <w:sz w:val="21"/>
          <w:szCs w:val="21"/>
        </w:rPr>
        <w:t xml:space="preserve"> </w:t>
      </w:r>
      <w:r>
        <w:rPr>
          <w:i/>
          <w:iCs/>
          <w:color w:val="555555"/>
        </w:rPr>
        <w:t>2016 – 2019</w:t>
      </w:r>
    </w:p>
    <w:p w14:paraId="553BC9EB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  <w:rPr>
          <w:color w:val="555555"/>
        </w:rPr>
      </w:pPr>
      <w:r w:rsidRPr="00F83249">
        <w:rPr>
          <w:color w:val="555555"/>
        </w:rPr>
        <w:t>Produced video, photo, and design collateral for digital and print marketing campaigns.</w:t>
      </w:r>
    </w:p>
    <w:p w14:paraId="71BE12E9" w14:textId="77777777" w:rsidR="00F83249" w:rsidRPr="00F83249" w:rsidRDefault="00F83249" w:rsidP="00F83249">
      <w:pPr>
        <w:numPr>
          <w:ilvl w:val="0"/>
          <w:numId w:val="11"/>
        </w:numPr>
        <w:tabs>
          <w:tab w:val="right" w:pos="9360"/>
        </w:tabs>
        <w:spacing w:before="160" w:after="20"/>
        <w:rPr>
          <w:color w:val="555555"/>
        </w:rPr>
      </w:pPr>
      <w:r w:rsidRPr="00F83249">
        <w:rPr>
          <w:color w:val="555555"/>
        </w:rPr>
        <w:t>Collaborated with the Marketing Advisory Board on campaign strategy and organized school funding data to support outreach.</w:t>
      </w:r>
    </w:p>
    <w:p w14:paraId="241727DC" w14:textId="77777777" w:rsidR="00F83249" w:rsidRDefault="00F83249" w:rsidP="00F83249">
      <w:pPr>
        <w:tabs>
          <w:tab w:val="right" w:pos="9360"/>
        </w:tabs>
        <w:spacing w:before="160" w:after="20"/>
        <w:rPr>
          <w:i/>
          <w:iCs/>
          <w:color w:val="555555"/>
        </w:rPr>
      </w:pPr>
    </w:p>
    <w:p w14:paraId="43F50BFF" w14:textId="77777777" w:rsidR="00F12137" w:rsidRPr="00F12137" w:rsidRDefault="00F12137" w:rsidP="00F12137">
      <w:pPr>
        <w:tabs>
          <w:tab w:val="right" w:pos="9360"/>
        </w:tabs>
        <w:spacing w:before="160" w:after="20"/>
        <w:rPr>
          <w:b/>
          <w:bCs/>
          <w:i/>
          <w:iCs/>
          <w:color w:val="555555"/>
          <w:sz w:val="21"/>
          <w:szCs w:val="21"/>
        </w:rPr>
      </w:pPr>
      <w:r w:rsidRPr="00F12137">
        <w:rPr>
          <w:b/>
          <w:i/>
          <w:iCs/>
          <w:color w:val="555555"/>
          <w:sz w:val="21"/>
          <w:szCs w:val="21"/>
        </w:rPr>
        <w:t>The Upper Deck Company — Durham, NC</w:t>
      </w:r>
      <w:r w:rsidRPr="00F12137">
        <w:rPr>
          <w:b/>
          <w:bCs/>
          <w:i/>
          <w:iCs/>
          <w:color w:val="555555"/>
          <w:sz w:val="21"/>
          <w:szCs w:val="21"/>
        </w:rPr>
        <w:t xml:space="preserve"> </w:t>
      </w:r>
    </w:p>
    <w:p w14:paraId="1ADDDA8C" w14:textId="7421AD44" w:rsidR="00F12137" w:rsidRDefault="00F12137" w:rsidP="00F12137">
      <w:pPr>
        <w:tabs>
          <w:tab w:val="right" w:pos="9360"/>
        </w:tabs>
        <w:spacing w:before="160" w:after="20"/>
        <w:rPr>
          <w:color w:val="555555"/>
          <w:sz w:val="21"/>
          <w:szCs w:val="21"/>
        </w:rPr>
      </w:pPr>
      <w:r>
        <w:rPr>
          <w:b/>
          <w:bCs/>
          <w:sz w:val="21"/>
          <w:szCs w:val="21"/>
        </w:rPr>
        <w:t>Product Photographer</w:t>
      </w:r>
      <w:r>
        <w:rPr>
          <w:sz w:val="21"/>
          <w:szCs w:val="21"/>
        </w:rPr>
        <w:t xml:space="preserve"> </w:t>
      </w:r>
      <w:r w:rsidRPr="00F12137">
        <w:rPr>
          <w:color w:val="555555"/>
          <w:sz w:val="21"/>
          <w:szCs w:val="21"/>
        </w:rPr>
        <w:t>|</w:t>
      </w:r>
      <w:r w:rsidR="007401DA">
        <w:rPr>
          <w:color w:val="555555"/>
          <w:sz w:val="21"/>
          <w:szCs w:val="21"/>
        </w:rPr>
        <w:t xml:space="preserve"> </w:t>
      </w:r>
      <w:r w:rsidRPr="00F12137">
        <w:rPr>
          <w:color w:val="555555"/>
          <w:sz w:val="21"/>
          <w:szCs w:val="21"/>
        </w:rPr>
        <w:t>201</w:t>
      </w:r>
      <w:r>
        <w:rPr>
          <w:color w:val="555555"/>
          <w:sz w:val="21"/>
          <w:szCs w:val="21"/>
        </w:rPr>
        <w:t>1</w:t>
      </w:r>
      <w:r w:rsidRPr="00F12137">
        <w:rPr>
          <w:color w:val="555555"/>
          <w:sz w:val="21"/>
          <w:szCs w:val="21"/>
        </w:rPr>
        <w:t xml:space="preserve"> – 201</w:t>
      </w:r>
      <w:r>
        <w:rPr>
          <w:color w:val="555555"/>
          <w:sz w:val="21"/>
          <w:szCs w:val="21"/>
        </w:rPr>
        <w:t>3</w:t>
      </w:r>
    </w:p>
    <w:p w14:paraId="20A635FF" w14:textId="22AB019C" w:rsidR="00F83249" w:rsidRPr="00F12137" w:rsidRDefault="00F12137" w:rsidP="00F83249">
      <w:pPr>
        <w:numPr>
          <w:ilvl w:val="0"/>
          <w:numId w:val="11"/>
        </w:numPr>
        <w:tabs>
          <w:tab w:val="right" w:pos="9360"/>
        </w:tabs>
        <w:spacing w:before="160" w:after="20"/>
        <w:rPr>
          <w:color w:val="555555"/>
          <w:sz w:val="21"/>
          <w:szCs w:val="21"/>
        </w:rPr>
      </w:pPr>
      <w:r w:rsidRPr="00F12137">
        <w:rPr>
          <w:color w:val="555555"/>
          <w:sz w:val="21"/>
          <w:szCs w:val="21"/>
        </w:rPr>
        <w:t>Photographed high-value sports memorabilia for web and archival use; maintained image and workflow systems.</w:t>
      </w:r>
    </w:p>
    <w:p w14:paraId="29BB0D83" w14:textId="77777777" w:rsidR="00AB2AE7" w:rsidRDefault="00000000" w:rsidP="00F12137">
      <w:pPr>
        <w:pStyle w:val="Heading1"/>
      </w:pPr>
      <w:sdt>
        <w:sdtPr>
          <w:id w:val="-1150367223"/>
          <w:placeholder>
            <w:docPart w:val="E0B9B466D5C61D46B51178926127A912"/>
          </w:placeholder>
          <w:temporary/>
          <w:showingPlcHdr/>
          <w15:appearance w15:val="hidden"/>
        </w:sdtPr>
        <w:sdtContent>
          <w:r w:rsidR="00F83249">
            <w:t>Education</w:t>
          </w:r>
        </w:sdtContent>
      </w:sdt>
    </w:p>
    <w:p w14:paraId="5415DA80" w14:textId="77777777" w:rsidR="00AB2AE7" w:rsidRDefault="00AB2AE7" w:rsidP="00F12137">
      <w:pPr>
        <w:pStyle w:val="Heading1"/>
      </w:pPr>
    </w:p>
    <w:p w14:paraId="5A2589CA" w14:textId="4055AF5F" w:rsidR="00F12137" w:rsidRPr="00AB2AE7" w:rsidRDefault="00F12137" w:rsidP="00F12137">
      <w:pPr>
        <w:pStyle w:val="Heading1"/>
      </w:pPr>
      <w:r w:rsidRPr="00F12137">
        <w:rPr>
          <w:rFonts w:eastAsiaTheme="majorEastAsia" w:cstheme="majorBidi"/>
          <w:i/>
          <w:sz w:val="21"/>
          <w:szCs w:val="21"/>
        </w:rPr>
        <w:t>NC State University</w:t>
      </w:r>
      <w:r w:rsidR="00AB2AE7" w:rsidRPr="00F12137">
        <w:rPr>
          <w:rFonts w:eastAsiaTheme="majorEastAsia" w:cstheme="majorBidi"/>
          <w:i/>
          <w:sz w:val="21"/>
          <w:szCs w:val="21"/>
        </w:rPr>
        <w:t>, Raleigh, NC</w:t>
      </w:r>
      <w:r w:rsidRPr="00F12137">
        <w:rPr>
          <w:rFonts w:eastAsiaTheme="majorEastAsia" w:cstheme="majorBidi"/>
          <w:i/>
          <w:sz w:val="21"/>
          <w:szCs w:val="21"/>
        </w:rPr>
        <w:t xml:space="preserve"> </w:t>
      </w:r>
      <w:r>
        <w:rPr>
          <w:rFonts w:eastAsiaTheme="majorEastAsia" w:cstheme="majorBidi"/>
          <w:i/>
          <w:sz w:val="21"/>
          <w:szCs w:val="21"/>
        </w:rPr>
        <w:t>| 2025 – Present</w:t>
      </w:r>
    </w:p>
    <w:p w14:paraId="19FB60C9" w14:textId="67E9806D" w:rsidR="00F12137" w:rsidRPr="00F12137" w:rsidRDefault="00F12137" w:rsidP="00F12137">
      <w:pPr>
        <w:pStyle w:val="Heading1"/>
        <w:ind w:left="720"/>
        <w:rPr>
          <w:rFonts w:eastAsiaTheme="majorEastAsia" w:cstheme="majorBidi"/>
          <w:b w:val="0"/>
          <w:bCs/>
          <w:i/>
          <w:sz w:val="21"/>
          <w:szCs w:val="21"/>
        </w:rPr>
      </w:pPr>
      <w:r w:rsidRPr="00F12137">
        <w:rPr>
          <w:rFonts w:eastAsiaTheme="majorEastAsia" w:cstheme="majorBidi"/>
          <w:b w:val="0"/>
          <w:bCs/>
          <w:i/>
          <w:sz w:val="21"/>
          <w:szCs w:val="21"/>
        </w:rPr>
        <w:t>Master of Business Administration (</w:t>
      </w:r>
      <w:r w:rsidRPr="00F12137">
        <w:rPr>
          <w:b w:val="0"/>
          <w:bCs/>
          <w:sz w:val="21"/>
          <w:szCs w:val="21"/>
        </w:rPr>
        <w:t xml:space="preserve">part-time while working full-time, </w:t>
      </w:r>
      <w:r w:rsidRPr="00F12137">
        <w:rPr>
          <w:rFonts w:eastAsiaTheme="majorEastAsia" w:cstheme="majorBidi"/>
          <w:b w:val="0"/>
          <w:bCs/>
          <w:i/>
          <w:sz w:val="21"/>
          <w:szCs w:val="21"/>
        </w:rPr>
        <w:t>expected graduation 2030)</w:t>
      </w:r>
    </w:p>
    <w:p w14:paraId="6206A161" w14:textId="77777777" w:rsidR="00F12137" w:rsidRPr="00F12137" w:rsidRDefault="00F12137" w:rsidP="00F12137">
      <w:pPr>
        <w:pStyle w:val="Heading1"/>
        <w:rPr>
          <w:rFonts w:eastAsiaTheme="majorEastAsia" w:cstheme="majorBidi"/>
          <w:i/>
          <w:sz w:val="21"/>
          <w:szCs w:val="21"/>
        </w:rPr>
      </w:pPr>
    </w:p>
    <w:p w14:paraId="75513414" w14:textId="77777777" w:rsidR="00F12137" w:rsidRDefault="00F12137" w:rsidP="00F12137">
      <w:pPr>
        <w:pStyle w:val="Heading1"/>
        <w:rPr>
          <w:rFonts w:eastAsiaTheme="majorEastAsia" w:cstheme="majorBidi"/>
          <w:i/>
          <w:sz w:val="21"/>
          <w:szCs w:val="21"/>
        </w:rPr>
      </w:pPr>
      <w:r w:rsidRPr="00F12137">
        <w:rPr>
          <w:rFonts w:eastAsiaTheme="majorEastAsia" w:cstheme="majorBidi"/>
          <w:i/>
          <w:sz w:val="21"/>
          <w:szCs w:val="21"/>
        </w:rPr>
        <w:t>NC State University, Raleigh, NC | 2015 – 2018</w:t>
      </w:r>
    </w:p>
    <w:p w14:paraId="04131F69" w14:textId="5E18B7D4" w:rsidR="00F12137" w:rsidRPr="00F12137" w:rsidRDefault="00F12137" w:rsidP="00F12137">
      <w:pPr>
        <w:pStyle w:val="Heading1"/>
        <w:ind w:left="720"/>
        <w:rPr>
          <w:rFonts w:eastAsiaTheme="majorEastAsia" w:cstheme="majorBidi"/>
          <w:b w:val="0"/>
          <w:bCs/>
          <w:i/>
          <w:sz w:val="21"/>
          <w:szCs w:val="21"/>
        </w:rPr>
      </w:pPr>
      <w:r w:rsidRPr="00F12137">
        <w:rPr>
          <w:rFonts w:eastAsiaTheme="majorEastAsia" w:cstheme="majorBidi"/>
          <w:b w:val="0"/>
          <w:bCs/>
          <w:i/>
          <w:sz w:val="21"/>
          <w:szCs w:val="21"/>
        </w:rPr>
        <w:t>B.A., Communication (Public Relations)</w:t>
      </w:r>
    </w:p>
    <w:p w14:paraId="2C970384" w14:textId="77777777" w:rsidR="00F12137" w:rsidRDefault="00F12137" w:rsidP="00F12137">
      <w:pPr>
        <w:pStyle w:val="Heading1"/>
        <w:rPr>
          <w:rFonts w:eastAsiaTheme="majorEastAsia" w:cstheme="majorBidi"/>
          <w:i/>
          <w:sz w:val="21"/>
          <w:szCs w:val="21"/>
        </w:rPr>
      </w:pPr>
    </w:p>
    <w:p w14:paraId="71EA5A5D" w14:textId="3AC82DEF" w:rsidR="00F12137" w:rsidRPr="00F12137" w:rsidRDefault="00F12137" w:rsidP="00F12137">
      <w:pPr>
        <w:pStyle w:val="Heading1"/>
        <w:rPr>
          <w:rFonts w:eastAsiaTheme="majorEastAsia" w:cstheme="majorBidi"/>
          <w:i/>
          <w:sz w:val="21"/>
          <w:szCs w:val="21"/>
        </w:rPr>
      </w:pPr>
      <w:r w:rsidRPr="00F12137">
        <w:rPr>
          <w:rFonts w:eastAsiaTheme="majorEastAsia" w:cstheme="majorBidi"/>
          <w:i/>
          <w:sz w:val="21"/>
          <w:szCs w:val="21"/>
        </w:rPr>
        <w:t>Wake Technical Community College, Raleigh, NC | 2013 – 2015</w:t>
      </w:r>
    </w:p>
    <w:p w14:paraId="19A02BAB" w14:textId="77777777" w:rsidR="00F12137" w:rsidRPr="00F12137" w:rsidRDefault="00F12137" w:rsidP="00F12137">
      <w:pPr>
        <w:pStyle w:val="Heading1"/>
        <w:rPr>
          <w:rFonts w:eastAsiaTheme="majorEastAsia" w:cstheme="majorBidi"/>
          <w:i/>
          <w:sz w:val="21"/>
          <w:szCs w:val="21"/>
        </w:rPr>
      </w:pPr>
    </w:p>
    <w:p w14:paraId="41CE2058" w14:textId="77777777" w:rsidR="00F12137" w:rsidRDefault="00F12137" w:rsidP="00F12137">
      <w:pPr>
        <w:pStyle w:val="Heading1"/>
        <w:rPr>
          <w:rFonts w:eastAsiaTheme="majorEastAsia" w:cstheme="majorBidi"/>
          <w:i/>
          <w:sz w:val="21"/>
          <w:szCs w:val="21"/>
        </w:rPr>
      </w:pPr>
      <w:r w:rsidRPr="00F12137">
        <w:rPr>
          <w:rFonts w:eastAsiaTheme="majorEastAsia" w:cstheme="majorBidi"/>
          <w:i/>
          <w:sz w:val="21"/>
          <w:szCs w:val="21"/>
        </w:rPr>
        <w:t>Hallmark Institute of Photography, Turners Falls, MA | 2007 – 2008</w:t>
      </w:r>
    </w:p>
    <w:p w14:paraId="715C8313" w14:textId="4AC34F83" w:rsidR="00F12137" w:rsidRPr="00F12137" w:rsidRDefault="00F12137" w:rsidP="00F12137">
      <w:pPr>
        <w:pStyle w:val="Heading1"/>
        <w:ind w:firstLine="720"/>
        <w:rPr>
          <w:rFonts w:eastAsiaTheme="majorEastAsia" w:cstheme="majorBidi"/>
          <w:b w:val="0"/>
          <w:bCs/>
          <w:i/>
          <w:sz w:val="21"/>
          <w:szCs w:val="21"/>
        </w:rPr>
      </w:pPr>
      <w:r w:rsidRPr="00F12137">
        <w:rPr>
          <w:rFonts w:eastAsiaTheme="majorEastAsia" w:cstheme="majorBidi"/>
          <w:b w:val="0"/>
          <w:bCs/>
          <w:i/>
          <w:sz w:val="21"/>
          <w:szCs w:val="21"/>
        </w:rPr>
        <w:t>Trade Certification, Photography</w:t>
      </w:r>
    </w:p>
    <w:p w14:paraId="465B0B1D" w14:textId="77777777" w:rsidR="00F12137" w:rsidRDefault="00F12137">
      <w:pPr>
        <w:pStyle w:val="Heading1"/>
      </w:pPr>
    </w:p>
    <w:p w14:paraId="06BAB2EB" w14:textId="6D7836C2" w:rsidR="00BA0297" w:rsidRDefault="00F12137">
      <w:pPr>
        <w:pStyle w:val="Heading1"/>
      </w:pPr>
      <w:r>
        <w:t>Highlighted Skills</w:t>
      </w:r>
    </w:p>
    <w:p w14:paraId="5D04A313" w14:textId="77777777" w:rsidR="00F12137" w:rsidRPr="00F12137" w:rsidRDefault="00F12137" w:rsidP="00F12137">
      <w:pPr>
        <w:numPr>
          <w:ilvl w:val="0"/>
          <w:numId w:val="11"/>
        </w:numPr>
      </w:pPr>
      <w:r w:rsidRPr="00F12137">
        <w:rPr>
          <w:b/>
          <w:bCs/>
        </w:rPr>
        <w:t xml:space="preserve">Strategy &amp; Leadership: </w:t>
      </w:r>
      <w:r w:rsidRPr="00F12137">
        <w:t>Content &amp; Brand Strategy, Campaign Development, Cross-Functional Collaboration, Team Workflow Design, Mentorship &amp; Training, Performance Analytics</w:t>
      </w:r>
    </w:p>
    <w:p w14:paraId="15F10026" w14:textId="695FC031" w:rsidR="00F12137" w:rsidRPr="00F12137" w:rsidRDefault="00F12137" w:rsidP="00F12137">
      <w:pPr>
        <w:numPr>
          <w:ilvl w:val="0"/>
          <w:numId w:val="11"/>
        </w:numPr>
      </w:pPr>
      <w:r w:rsidRPr="00F12137">
        <w:rPr>
          <w:b/>
          <w:bCs/>
        </w:rPr>
        <w:t xml:space="preserve">Creative Production: </w:t>
      </w:r>
      <w:r w:rsidRPr="00F12137">
        <w:t>Photography, Videography, Drone Operation, Premiere Pro, Lightroom, Photoshop, InDesign</w:t>
      </w:r>
    </w:p>
    <w:p w14:paraId="599F6907" w14:textId="77777777" w:rsidR="00F12137" w:rsidRPr="00F12137" w:rsidRDefault="00F12137" w:rsidP="00F12137">
      <w:pPr>
        <w:numPr>
          <w:ilvl w:val="0"/>
          <w:numId w:val="11"/>
        </w:numPr>
      </w:pPr>
      <w:r w:rsidRPr="00F12137">
        <w:rPr>
          <w:b/>
          <w:bCs/>
        </w:rPr>
        <w:t xml:space="preserve">Communication: </w:t>
      </w:r>
      <w:r w:rsidRPr="00F12137">
        <w:t>Editorial &amp; Long-Form Writing, Copywriting, Brand Voice Development</w:t>
      </w:r>
    </w:p>
    <w:p w14:paraId="538D065C" w14:textId="54FC946D" w:rsidR="00F12137" w:rsidRPr="00F12137" w:rsidRDefault="00F12137" w:rsidP="00F12137">
      <w:pPr>
        <w:numPr>
          <w:ilvl w:val="0"/>
          <w:numId w:val="11"/>
        </w:numPr>
      </w:pPr>
      <w:r w:rsidRPr="00F12137">
        <w:rPr>
          <w:b/>
          <w:bCs/>
        </w:rPr>
        <w:t xml:space="preserve">Platforms &amp; Tools: </w:t>
      </w:r>
      <w:r w:rsidRPr="00F12137">
        <w:t xml:space="preserve">Instagram, LinkedIn, Facebook, X, TikTok, YouTube, Mailchimp, </w:t>
      </w:r>
      <w:r w:rsidR="00AB2AE7">
        <w:t xml:space="preserve">Meta Business Suite, </w:t>
      </w:r>
      <w:r w:rsidRPr="00F12137">
        <w:t>WordPress, Adobe Creative Suite, Microsoft Office</w:t>
      </w:r>
    </w:p>
    <w:p w14:paraId="56DF430F" w14:textId="77777777" w:rsidR="00F12137" w:rsidRPr="00F12137" w:rsidRDefault="00F12137" w:rsidP="00F12137"/>
    <w:p w14:paraId="436EA123" w14:textId="73ECF9F7" w:rsidR="00BA0297" w:rsidRPr="00AB2AE7" w:rsidRDefault="00AB2AE7">
      <w:pPr>
        <w:pStyle w:val="Heading2"/>
        <w:rPr>
          <w:i w:val="0"/>
          <w:iCs/>
        </w:rPr>
      </w:pPr>
      <w:r w:rsidRPr="00AB2AE7">
        <w:rPr>
          <w:i w:val="0"/>
          <w:iCs/>
        </w:rPr>
        <w:t>Selected Projects</w:t>
      </w:r>
    </w:p>
    <w:p w14:paraId="2222266A" w14:textId="77777777" w:rsidR="00AB2AE7" w:rsidRDefault="00AB2AE7" w:rsidP="00AB2AE7">
      <w:pPr>
        <w:pStyle w:val="ListParagraph"/>
        <w:numPr>
          <w:ilvl w:val="0"/>
          <w:numId w:val="11"/>
        </w:numPr>
        <w:spacing w:line="276" w:lineRule="auto"/>
        <w:jc w:val="both"/>
      </w:pPr>
      <w:r>
        <w:rPr>
          <w:b/>
          <w:bCs/>
          <w:sz w:val="21"/>
          <w:szCs w:val="21"/>
        </w:rPr>
        <w:t>Color With the Pack</w:t>
      </w:r>
      <w:r>
        <w:rPr>
          <w:sz w:val="21"/>
          <w:szCs w:val="21"/>
        </w:rPr>
        <w:t xml:space="preserve"> — Founded and lead this annual on-campus activation supporting Day of Giving awareness, coordinating a community mural, interactive information stations, and games with man-on-the-street social content that turns a single fundraising day into a campus-wide event.</w:t>
      </w:r>
    </w:p>
    <w:p w14:paraId="0628854C" w14:textId="281CE1E5" w:rsidR="00BA0297" w:rsidRDefault="00AB2AE7" w:rsidP="00AB2AE7">
      <w:pPr>
        <w:pStyle w:val="ListParagraph"/>
        <w:numPr>
          <w:ilvl w:val="0"/>
          <w:numId w:val="11"/>
        </w:numPr>
        <w:spacing w:line="276" w:lineRule="auto"/>
        <w:jc w:val="both"/>
      </w:pPr>
      <w:proofErr w:type="spellStart"/>
      <w:r>
        <w:rPr>
          <w:b/>
          <w:bCs/>
          <w:sz w:val="21"/>
          <w:szCs w:val="21"/>
        </w:rPr>
        <w:t>Designlife</w:t>
      </w:r>
      <w:proofErr w:type="spellEnd"/>
      <w:r>
        <w:rPr>
          <w:b/>
          <w:bCs/>
          <w:sz w:val="21"/>
          <w:szCs w:val="21"/>
        </w:rPr>
        <w:t xml:space="preserve"> Magazine</w:t>
      </w:r>
      <w:r>
        <w:rPr>
          <w:sz w:val="21"/>
          <w:szCs w:val="21"/>
        </w:rPr>
        <w:t xml:space="preserve"> — Writes editorial content and contributes photography and design direction for the College of Design's annual magazine, covering student and alumni milestones and institutional storytelling.</w:t>
      </w:r>
    </w:p>
    <w:sectPr w:rsidR="00BA0297">
      <w:headerReference w:type="default" r:id="rId7"/>
      <w:footerReference w:type="default" r:id="rId8"/>
      <w:headerReference w:type="first" r:id="rId9"/>
      <w:pgSz w:w="12240" w:h="15840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8F1C80" w14:textId="77777777" w:rsidR="00745620" w:rsidRDefault="00745620">
      <w:pPr>
        <w:spacing w:after="0" w:line="240" w:lineRule="auto"/>
      </w:pPr>
      <w:r>
        <w:separator/>
      </w:r>
    </w:p>
  </w:endnote>
  <w:endnote w:type="continuationSeparator" w:id="0">
    <w:p w14:paraId="09AE3989" w14:textId="77777777" w:rsidR="00745620" w:rsidRDefault="007456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05FAE2" w14:textId="77777777" w:rsidR="00BA0297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CF027F" w14:textId="77777777" w:rsidR="00745620" w:rsidRDefault="00745620">
      <w:pPr>
        <w:spacing w:after="0" w:line="240" w:lineRule="auto"/>
      </w:pPr>
      <w:r>
        <w:separator/>
      </w:r>
    </w:p>
  </w:footnote>
  <w:footnote w:type="continuationSeparator" w:id="0">
    <w:p w14:paraId="7800EB85" w14:textId="77777777" w:rsidR="00745620" w:rsidRDefault="007456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07F9BE" w14:textId="77777777" w:rsidR="00BA0297" w:rsidRDefault="0000000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719AC59" wp14:editId="7EF58F8C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5C27151A" id="Group 4" o:spid="_x0000_s1026" alt="Title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">
              <v:rect id="Rectangle 2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B29962" w14:textId="77777777" w:rsidR="00BA0297" w:rsidRDefault="00000000">
    <w:pPr>
      <w:pStyle w:val="Header"/>
    </w:pPr>
    <w:r>
      <w:rPr>
        <w:noProof/>
        <w:lang w:eastAsia="en-U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D90D70F" wp14:editId="28973530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5" name="Group 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60C8D067" id="Group 5" o:spid="_x0000_s1026" alt="Title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">
              <v:rect id="Rectangle 6" o:spid="_x0000_s1027" style="position:absolute;width:32004;height:192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FA357BF"/>
    <w:multiLevelType w:val="hybridMultilevel"/>
    <w:tmpl w:val="F962E426"/>
    <w:lvl w:ilvl="0" w:tplc="11C04EEE">
      <w:start w:val="1"/>
      <w:numFmt w:val="bullet"/>
      <w:lvlText w:val="•"/>
      <w:lvlJc w:val="left"/>
      <w:pPr>
        <w:ind w:left="360" w:hanging="259"/>
      </w:pPr>
    </w:lvl>
    <w:lvl w:ilvl="1" w:tplc="97FC2E6A">
      <w:numFmt w:val="decimal"/>
      <w:lvlText w:val=""/>
      <w:lvlJc w:val="left"/>
    </w:lvl>
    <w:lvl w:ilvl="2" w:tplc="E626E114">
      <w:numFmt w:val="decimal"/>
      <w:lvlText w:val=""/>
      <w:lvlJc w:val="left"/>
    </w:lvl>
    <w:lvl w:ilvl="3" w:tplc="5E0094B8">
      <w:numFmt w:val="decimal"/>
      <w:lvlText w:val=""/>
      <w:lvlJc w:val="left"/>
    </w:lvl>
    <w:lvl w:ilvl="4" w:tplc="0402153E">
      <w:numFmt w:val="decimal"/>
      <w:lvlText w:val=""/>
      <w:lvlJc w:val="left"/>
    </w:lvl>
    <w:lvl w:ilvl="5" w:tplc="2BFCC524">
      <w:numFmt w:val="decimal"/>
      <w:lvlText w:val=""/>
      <w:lvlJc w:val="left"/>
    </w:lvl>
    <w:lvl w:ilvl="6" w:tplc="84F04E70">
      <w:numFmt w:val="decimal"/>
      <w:lvlText w:val=""/>
      <w:lvlJc w:val="left"/>
    </w:lvl>
    <w:lvl w:ilvl="7" w:tplc="7B4CB972">
      <w:numFmt w:val="decimal"/>
      <w:lvlText w:val=""/>
      <w:lvlJc w:val="left"/>
    </w:lvl>
    <w:lvl w:ilvl="8" w:tplc="F52EABBA">
      <w:numFmt w:val="decimal"/>
      <w:lvlText w:val=""/>
      <w:lvlJc w:val="left"/>
    </w:lvl>
  </w:abstractNum>
  <w:num w:numId="1" w16cid:durableId="519776671">
    <w:abstractNumId w:val="9"/>
  </w:num>
  <w:num w:numId="2" w16cid:durableId="885527608">
    <w:abstractNumId w:val="7"/>
  </w:num>
  <w:num w:numId="3" w16cid:durableId="667709563">
    <w:abstractNumId w:val="6"/>
  </w:num>
  <w:num w:numId="4" w16cid:durableId="103236591">
    <w:abstractNumId w:val="5"/>
  </w:num>
  <w:num w:numId="5" w16cid:durableId="428082623">
    <w:abstractNumId w:val="4"/>
  </w:num>
  <w:num w:numId="6" w16cid:durableId="1781996453">
    <w:abstractNumId w:val="8"/>
  </w:num>
  <w:num w:numId="7" w16cid:durableId="942108796">
    <w:abstractNumId w:val="3"/>
  </w:num>
  <w:num w:numId="8" w16cid:durableId="133909093">
    <w:abstractNumId w:val="2"/>
  </w:num>
  <w:num w:numId="9" w16cid:durableId="243295960">
    <w:abstractNumId w:val="1"/>
  </w:num>
  <w:num w:numId="10" w16cid:durableId="178205212">
    <w:abstractNumId w:val="0"/>
  </w:num>
  <w:num w:numId="11" w16cid:durableId="36125295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249"/>
    <w:rsid w:val="00055283"/>
    <w:rsid w:val="007401DA"/>
    <w:rsid w:val="00745620"/>
    <w:rsid w:val="00782929"/>
    <w:rsid w:val="00AB2AE7"/>
    <w:rsid w:val="00BA0297"/>
    <w:rsid w:val="00C12259"/>
    <w:rsid w:val="00ED6DFC"/>
    <w:rsid w:val="00F12137"/>
    <w:rsid w:val="00F8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799DD8B"/>
  <w15:chartTrackingRefBased/>
  <w15:docId w15:val="{76C5A51C-26D1-4142-A2B3-BD0400492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en-US" w:eastAsia="ja-JP" w:bidi="ar-SA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2137"/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spacing w:val="21"/>
      <w:sz w:val="26"/>
    </w:r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FooterChar">
    <w:name w:val="Footer Char"/>
    <w:basedOn w:val="DefaultParagraphFont"/>
    <w:link w:val="Footer"/>
    <w:uiPriority w:val="99"/>
    <w:rPr>
      <w:b/>
      <w:spacing w:val="21"/>
      <w:sz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i/>
      <w:spacing w:val="21"/>
      <w:sz w:val="36"/>
    </w:rPr>
  </w:style>
  <w:style w:type="character" w:styleId="Strong">
    <w:name w:val="Strong"/>
    <w:basedOn w:val="DefaultParagraphFont"/>
    <w:uiPriority w:val="22"/>
    <w:semiHidden/>
    <w:unhideWhenUsed/>
    <w:qFormat/>
    <w:rPr>
      <w:b/>
      <w:bCs/>
      <w:caps/>
      <w:smallCaps w:val="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2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2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4B3A2E" w:themeColor="text2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ntactInfo">
    <w:name w:val="Contact Info"/>
    <w:basedOn w:val="Normal"/>
    <w:uiPriority w:val="2"/>
    <w:qFormat/>
    <w:pPr>
      <w:spacing w:after="920"/>
      <w:contextualSpacing/>
    </w:p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B3A2E" w:themeColor="text2"/>
    </w:rPr>
  </w:style>
  <w:style w:type="character" w:styleId="IntenseEmphasis">
    <w:name w:val="Intense Emphasis"/>
    <w:basedOn w:val="DefaultParagraphFont"/>
    <w:uiPriority w:val="21"/>
    <w:semiHidden/>
    <w:unhideWhenUsed/>
    <w:rPr>
      <w:b/>
      <w:i/>
      <w:iCs/>
      <w:color w:val="4B3A2E" w:themeColor="text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ListParagraph">
    <w:name w:val="List Paragraph"/>
    <w:basedOn w:val="Normal"/>
    <w:uiPriority w:val="34"/>
    <w:unhideWhenUsed/>
    <w:qFormat/>
    <w:pPr>
      <w:ind w:left="216" w:hanging="216"/>
      <w:contextualSpacing/>
    </w:pPr>
  </w:style>
  <w:style w:type="paragraph" w:customStyle="1" w:styleId="Name">
    <w:name w:val="Name"/>
    <w:basedOn w:val="Normal"/>
    <w:link w:val="Name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ameChar">
    <w:name w:val="Name Char"/>
    <w:basedOn w:val="DefaultParagraphFont"/>
    <w:link w:val="Name"/>
    <w:uiPriority w:val="1"/>
    <w:rPr>
      <w:b/>
      <w:caps/>
      <w:spacing w:val="21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acohen3/Library/Containers/com.microsoft.Word/Data/Library/Application%20Support/Microsoft/Office/16.0/DTS/en-US%7b5146178F-90DB-4E48-9555-AE6251E040F1%7d/%7bCD54BA47-AA20-0947-A26B-5D5394400E9C%7dTF7377e089-b238-41cd-8428-be690dd4669f4936d3db-60290d44cec9.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E649E94CCDF0B44EB7FBFFF566942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5B689-4CB5-C44C-A2CF-6C320FBC6CCF}"/>
      </w:docPartPr>
      <w:docPartBody>
        <w:p w:rsidR="00FC7AD0" w:rsidRDefault="00000000">
          <w:pPr>
            <w:pStyle w:val="E649E94CCDF0B44EB7FBFFF566942D70"/>
          </w:pPr>
          <w:r>
            <w:t>Experience</w:t>
          </w:r>
        </w:p>
      </w:docPartBody>
    </w:docPart>
    <w:docPart>
      <w:docPartPr>
        <w:name w:val="E0B9B466D5C61D46B51178926127A9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8B01F-7419-2F4E-AF79-A298529348F6}"/>
      </w:docPartPr>
      <w:docPartBody>
        <w:p w:rsidR="00FC7AD0" w:rsidRDefault="00570793" w:rsidP="00570793">
          <w:pPr>
            <w:pStyle w:val="E0B9B466D5C61D46B51178926127A912"/>
          </w:pPr>
          <w:r>
            <w:t>Education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93"/>
    <w:rsid w:val="0003549D"/>
    <w:rsid w:val="00131DB9"/>
    <w:rsid w:val="00570793"/>
    <w:rsid w:val="00C12259"/>
    <w:rsid w:val="00ED6DFC"/>
    <w:rsid w:val="00FC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649E94CCDF0B44EB7FBFFF566942D70">
    <w:name w:val="E649E94CCDF0B44EB7FBFFF566942D70"/>
  </w:style>
  <w:style w:type="paragraph" w:customStyle="1" w:styleId="E0B9B466D5C61D46B51178926127A912">
    <w:name w:val="E0B9B466D5C61D46B51178926127A912"/>
    <w:rsid w:val="0057079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{CD54BA47-AA20-0947-A26B-5D5394400E9C}TF7377e089-b238-41cd-8428-be690dd4669f4936d3db-60290d44cec9.</Template>
  <TotalTime>49</TotalTime>
  <Pages>3</Pages>
  <Words>797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Cohen</dc:creator>
  <cp:keywords/>
  <dc:description/>
  <cp:lastModifiedBy>Max Cohen</cp:lastModifiedBy>
  <cp:revision>2</cp:revision>
  <dcterms:created xsi:type="dcterms:W3CDTF">2026-09-02T13:32:00Z</dcterms:created>
  <dcterms:modified xsi:type="dcterms:W3CDTF">2026-09-09T19:56:00Z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TF10002038</vt:lpwstr>
  </property>
</Properties>
</file>