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726EC3" w14:textId="77777777" w:rsidR="001F3312" w:rsidRPr="001F3312" w:rsidRDefault="001F3312" w:rsidP="001F3312">
      <w:r w:rsidRPr="001F3312">
        <w:t>A comprehensive prospectus thesis is a detailed and structured document that lays out the foundation for a research project, presenting the research question, background, objectives, methodology, expected outcomes, and significance of the study. A thesis-level prospectus typically requires the following detailed sections:</w:t>
      </w:r>
    </w:p>
    <w:p w14:paraId="14101079" w14:textId="77777777" w:rsidR="001F3312" w:rsidRPr="001F3312" w:rsidRDefault="001F3312" w:rsidP="001F3312">
      <w:r w:rsidRPr="001F3312">
        <w:pict w14:anchorId="4CA9661A">
          <v:rect id="_x0000_i1091" style="width:0;height:1.5pt" o:hralign="center" o:hrstd="t" o:hr="t" fillcolor="#a0a0a0" stroked="f"/>
        </w:pict>
      </w:r>
    </w:p>
    <w:p w14:paraId="4754BF82" w14:textId="77777777" w:rsidR="001F3312" w:rsidRPr="001F3312" w:rsidRDefault="001F3312" w:rsidP="001F3312">
      <w:pPr>
        <w:rPr>
          <w:b/>
          <w:bCs/>
        </w:rPr>
      </w:pPr>
      <w:r w:rsidRPr="001F3312">
        <w:rPr>
          <w:b/>
          <w:bCs/>
        </w:rPr>
        <w:t>Title</w:t>
      </w:r>
    </w:p>
    <w:p w14:paraId="1943B7FE" w14:textId="77777777" w:rsidR="001F3312" w:rsidRPr="001F3312" w:rsidRDefault="001F3312" w:rsidP="001F3312">
      <w:r w:rsidRPr="001F3312">
        <w:rPr>
          <w:i/>
          <w:iCs/>
        </w:rPr>
        <w:t>Liar's Heir Syndrome and Its Societal Impact on Women: Exploring the Dynamics of Trauma, Deception, and Generational Manipulation</w:t>
      </w:r>
    </w:p>
    <w:p w14:paraId="55F655FA" w14:textId="77777777" w:rsidR="001F3312" w:rsidRPr="001F3312" w:rsidRDefault="001F3312" w:rsidP="001F3312">
      <w:r w:rsidRPr="001F3312">
        <w:pict w14:anchorId="19BECE69">
          <v:rect id="_x0000_i1092" style="width:0;height:1.5pt" o:hralign="center" o:hrstd="t" o:hr="t" fillcolor="#a0a0a0" stroked="f"/>
        </w:pict>
      </w:r>
    </w:p>
    <w:p w14:paraId="664D3554" w14:textId="77777777" w:rsidR="001F3312" w:rsidRPr="001F3312" w:rsidRDefault="001F3312" w:rsidP="001F3312">
      <w:pPr>
        <w:rPr>
          <w:b/>
          <w:bCs/>
        </w:rPr>
      </w:pPr>
      <w:r w:rsidRPr="001F3312">
        <w:rPr>
          <w:b/>
          <w:bCs/>
        </w:rPr>
        <w:t>Introduction</w:t>
      </w:r>
    </w:p>
    <w:p w14:paraId="3B03CBBB" w14:textId="77777777" w:rsidR="001F3312" w:rsidRPr="001F3312" w:rsidRDefault="001F3312" w:rsidP="001F3312">
      <w:r w:rsidRPr="001F3312">
        <w:t>The introduction presents the core issue being addressed and introduces Liar’s Heir Syndrome (LHS) as a form of generational trauma passed down through families and cultures via deception. The thesis argues that LHS plays a significant role in shaping societal expectations of women, particularly in abusive relationships and familial dynamics.</w:t>
      </w:r>
    </w:p>
    <w:p w14:paraId="1BAB9436" w14:textId="77777777" w:rsidR="001F3312" w:rsidRPr="001F3312" w:rsidRDefault="001F3312" w:rsidP="001F3312">
      <w:pPr>
        <w:rPr>
          <w:b/>
          <w:bCs/>
        </w:rPr>
      </w:pPr>
      <w:r w:rsidRPr="001F3312">
        <w:rPr>
          <w:b/>
          <w:bCs/>
        </w:rPr>
        <w:t>Research Question</w:t>
      </w:r>
    </w:p>
    <w:p w14:paraId="206195D7" w14:textId="77777777" w:rsidR="001F3312" w:rsidRPr="001F3312" w:rsidRDefault="001F3312" w:rsidP="001F3312">
      <w:r w:rsidRPr="001F3312">
        <w:rPr>
          <w:i/>
          <w:iCs/>
        </w:rPr>
        <w:t>How does Liar’s Heir Syndrome (LHS) directly and indirectly affect women’s psychological and social roles, compelling them to gravitate toward abusers, manipulative relatives, or cultural lies?</w:t>
      </w:r>
    </w:p>
    <w:p w14:paraId="5ABE11C0" w14:textId="77777777" w:rsidR="001F3312" w:rsidRPr="001F3312" w:rsidRDefault="001F3312" w:rsidP="001F3312">
      <w:pPr>
        <w:rPr>
          <w:b/>
          <w:bCs/>
        </w:rPr>
      </w:pPr>
      <w:r w:rsidRPr="001F3312">
        <w:rPr>
          <w:b/>
          <w:bCs/>
        </w:rPr>
        <w:t>Thesis Statement</w:t>
      </w:r>
    </w:p>
    <w:p w14:paraId="48BBD8E1" w14:textId="77777777" w:rsidR="001F3312" w:rsidRPr="001F3312" w:rsidRDefault="001F3312" w:rsidP="001F3312">
      <w:r w:rsidRPr="001F3312">
        <w:t>LHS directly affects women by normalizing deceit and manipulation in familial structures, leading to psychological trauma, self-silencing, and distorted gender roles. Indirectly, LHS perpetuates these patterns intergenerationally, causing women to remain loyal to abusers or manipulative figures due to societal pressure, trauma bonding, and the romanticization of suffering.</w:t>
      </w:r>
    </w:p>
    <w:p w14:paraId="697BF951" w14:textId="77777777" w:rsidR="001F3312" w:rsidRPr="001F3312" w:rsidRDefault="001F3312" w:rsidP="001F3312">
      <w:r w:rsidRPr="001F3312">
        <w:pict w14:anchorId="48015940">
          <v:rect id="_x0000_i1093" style="width:0;height:1.5pt" o:hralign="center" o:hrstd="t" o:hr="t" fillcolor="#a0a0a0" stroked="f"/>
        </w:pict>
      </w:r>
    </w:p>
    <w:p w14:paraId="54188080" w14:textId="77777777" w:rsidR="001F3312" w:rsidRPr="001F3312" w:rsidRDefault="001F3312" w:rsidP="001F3312">
      <w:pPr>
        <w:rPr>
          <w:b/>
          <w:bCs/>
        </w:rPr>
      </w:pPr>
      <w:r w:rsidRPr="001F3312">
        <w:rPr>
          <w:b/>
          <w:bCs/>
        </w:rPr>
        <w:t>Background and Rationale</w:t>
      </w:r>
    </w:p>
    <w:p w14:paraId="4B0693CD" w14:textId="77777777" w:rsidR="001F3312" w:rsidRPr="001F3312" w:rsidRDefault="001F3312" w:rsidP="001F3312">
      <w:pPr>
        <w:numPr>
          <w:ilvl w:val="0"/>
          <w:numId w:val="1"/>
        </w:numPr>
      </w:pPr>
      <w:r w:rsidRPr="001F3312">
        <w:rPr>
          <w:b/>
          <w:bCs/>
        </w:rPr>
        <w:t>Historical Context of LHS</w:t>
      </w:r>
      <w:r w:rsidRPr="001F3312">
        <w:br/>
      </w:r>
      <w:proofErr w:type="spellStart"/>
      <w:r w:rsidRPr="001F3312">
        <w:t>LHS</w:t>
      </w:r>
      <w:proofErr w:type="spellEnd"/>
      <w:r w:rsidRPr="001F3312">
        <w:t>, as conceptualized by Ashley Tucker, refers to the cultural and familial manipulation of individuals via the perpetuation of lies, false narratives, and emotional abuse. Women, historically positioned as caregivers and bearers of emotional labor, are often the primary victims of LHS. This prospectus explores how societal structures have used LHS to control women’s autonomy and reinforce patriarchal norms.</w:t>
      </w:r>
    </w:p>
    <w:p w14:paraId="56610F7D" w14:textId="77777777" w:rsidR="001F3312" w:rsidRPr="001F3312" w:rsidRDefault="001F3312" w:rsidP="001F3312">
      <w:pPr>
        <w:numPr>
          <w:ilvl w:val="0"/>
          <w:numId w:val="1"/>
        </w:numPr>
      </w:pPr>
      <w:r w:rsidRPr="001F3312">
        <w:rPr>
          <w:b/>
          <w:bCs/>
        </w:rPr>
        <w:t>Relevance to Gender Studies</w:t>
      </w:r>
      <w:r w:rsidRPr="001F3312">
        <w:br/>
        <w:t>Women in patriarchal societies are often subjected to narratives that prioritize their familial loyalty over personal well-being. LHS contributes to this by embedding falsehoods into societal and familial systems, making it difficult for women to distinguish between genuine love and manipulative control. Understanding this dynamic is crucial in addressing broader gender issues.</w:t>
      </w:r>
    </w:p>
    <w:p w14:paraId="649C1D74" w14:textId="77777777" w:rsidR="001F3312" w:rsidRPr="001F3312" w:rsidRDefault="001F3312" w:rsidP="001F3312">
      <w:pPr>
        <w:numPr>
          <w:ilvl w:val="0"/>
          <w:numId w:val="1"/>
        </w:numPr>
      </w:pPr>
      <w:r w:rsidRPr="001F3312">
        <w:rPr>
          <w:b/>
          <w:bCs/>
        </w:rPr>
        <w:lastRenderedPageBreak/>
        <w:t>Psychological Impact</w:t>
      </w:r>
      <w:r w:rsidRPr="001F3312">
        <w:br/>
        <w:t>LHS’s impact on women’s mental health is profound, leading to complex trauma, cognitive dissonance, and learned helplessness. These psychological impacts influence women’s relationships with others and their sense of self, often resulting in unhealthy attachment patterns.</w:t>
      </w:r>
    </w:p>
    <w:p w14:paraId="5422CC52" w14:textId="77777777" w:rsidR="001F3312" w:rsidRPr="001F3312" w:rsidRDefault="001F3312" w:rsidP="001F3312">
      <w:r w:rsidRPr="001F3312">
        <w:pict w14:anchorId="76C9D48C">
          <v:rect id="_x0000_i1094" style="width:0;height:1.5pt" o:hralign="center" o:hrstd="t" o:hr="t" fillcolor="#a0a0a0" stroked="f"/>
        </w:pict>
      </w:r>
    </w:p>
    <w:p w14:paraId="5605562E" w14:textId="77777777" w:rsidR="001F3312" w:rsidRPr="001F3312" w:rsidRDefault="001F3312" w:rsidP="001F3312">
      <w:pPr>
        <w:rPr>
          <w:b/>
          <w:bCs/>
        </w:rPr>
      </w:pPr>
      <w:r w:rsidRPr="001F3312">
        <w:rPr>
          <w:b/>
          <w:bCs/>
        </w:rPr>
        <w:t>Literature Review</w:t>
      </w:r>
    </w:p>
    <w:p w14:paraId="25C80E3C" w14:textId="77777777" w:rsidR="001F3312" w:rsidRPr="001F3312" w:rsidRDefault="001F3312" w:rsidP="001F3312">
      <w:pPr>
        <w:numPr>
          <w:ilvl w:val="0"/>
          <w:numId w:val="2"/>
        </w:numPr>
      </w:pPr>
      <w:r w:rsidRPr="001F3312">
        <w:rPr>
          <w:b/>
          <w:bCs/>
        </w:rPr>
        <w:t>Developmental Trauma and Insecure Attachment</w:t>
      </w:r>
      <w:r w:rsidRPr="001F3312">
        <w:br/>
        <w:t>Multiple studies on developmental trauma and attachment theory suggest that childhood exposure to abuse and manipulation results in insecure attachment styles. Women affected by LHS are more likely to form anxious attachments, remaining loyal to toxic individuals.</w:t>
      </w:r>
    </w:p>
    <w:p w14:paraId="06D6E061" w14:textId="77777777" w:rsidR="001F3312" w:rsidRPr="001F3312" w:rsidRDefault="001F3312" w:rsidP="001F3312">
      <w:pPr>
        <w:numPr>
          <w:ilvl w:val="1"/>
          <w:numId w:val="2"/>
        </w:numPr>
      </w:pPr>
      <w:r w:rsidRPr="001F3312">
        <w:rPr>
          <w:i/>
          <w:iCs/>
        </w:rPr>
        <w:t>Key Study:</w:t>
      </w:r>
      <w:r w:rsidRPr="001F3312">
        <w:t xml:space="preserve"> </w:t>
      </w:r>
      <w:proofErr w:type="spellStart"/>
      <w:r w:rsidRPr="001F3312">
        <w:t>Mikulincer</w:t>
      </w:r>
      <w:proofErr w:type="spellEnd"/>
      <w:r w:rsidRPr="001F3312">
        <w:t xml:space="preserve"> &amp; Shaver’s work on attachment theory (2016) supports the idea that individuals raised in environments of deception and inconsistency develop unhealthy attachment behaviors.</w:t>
      </w:r>
    </w:p>
    <w:p w14:paraId="7C6A8EC6" w14:textId="77777777" w:rsidR="001F3312" w:rsidRPr="001F3312" w:rsidRDefault="001F3312" w:rsidP="001F3312">
      <w:pPr>
        <w:numPr>
          <w:ilvl w:val="0"/>
          <w:numId w:val="2"/>
        </w:numPr>
      </w:pPr>
      <w:r w:rsidRPr="001F3312">
        <w:rPr>
          <w:b/>
          <w:bCs/>
        </w:rPr>
        <w:t>Cycle of Abuse and Trauma Bonding</w:t>
      </w:r>
      <w:r w:rsidRPr="001F3312">
        <w:br/>
        <w:t>Research on trauma bonding, particularly in abusive relationships, shows that women often develop strong emotional ties to their abusers due to intermittent reinforcement—an abuse-reward cycle that mimics familial patterns of deception under LHS.</w:t>
      </w:r>
    </w:p>
    <w:p w14:paraId="1EF44236" w14:textId="77777777" w:rsidR="001F3312" w:rsidRPr="001F3312" w:rsidRDefault="001F3312" w:rsidP="001F3312">
      <w:pPr>
        <w:numPr>
          <w:ilvl w:val="1"/>
          <w:numId w:val="2"/>
        </w:numPr>
      </w:pPr>
      <w:r w:rsidRPr="001F3312">
        <w:rPr>
          <w:i/>
          <w:iCs/>
        </w:rPr>
        <w:t>Key Study:</w:t>
      </w:r>
      <w:r w:rsidRPr="001F3312">
        <w:t xml:space="preserve"> Dutton &amp; Painter (1981) outline the phenomenon of trauma bonding, demonstrating how victims remain loyal to their abusers.</w:t>
      </w:r>
    </w:p>
    <w:p w14:paraId="1B9CC3E6" w14:textId="77777777" w:rsidR="001F3312" w:rsidRPr="001F3312" w:rsidRDefault="001F3312" w:rsidP="001F3312">
      <w:pPr>
        <w:numPr>
          <w:ilvl w:val="0"/>
          <w:numId w:val="2"/>
        </w:numPr>
      </w:pPr>
      <w:r w:rsidRPr="001F3312">
        <w:rPr>
          <w:b/>
          <w:bCs/>
        </w:rPr>
        <w:t>Societal Conditioning of Gender Roles</w:t>
      </w:r>
      <w:r w:rsidRPr="001F3312">
        <w:br/>
        <w:t>Cultural narratives that frame suffering as a virtue, particularly for women, create conditions where enduring abuse or manipulation is perceived as a form of strength or duty. This romanticization of suffering is integral to how LHS sustains itself across generations.</w:t>
      </w:r>
    </w:p>
    <w:p w14:paraId="6813FD75" w14:textId="77777777" w:rsidR="001F3312" w:rsidRPr="001F3312" w:rsidRDefault="001F3312" w:rsidP="001F3312">
      <w:pPr>
        <w:numPr>
          <w:ilvl w:val="1"/>
          <w:numId w:val="2"/>
        </w:numPr>
      </w:pPr>
      <w:r w:rsidRPr="001F3312">
        <w:rPr>
          <w:i/>
          <w:iCs/>
        </w:rPr>
        <w:t>Key Study:</w:t>
      </w:r>
      <w:r w:rsidRPr="001F3312">
        <w:t xml:space="preserve"> Gilligan (1982) discusses how cultural norms around gender and sacrifice place undue emotional burdens on women.</w:t>
      </w:r>
    </w:p>
    <w:p w14:paraId="61EF6677" w14:textId="77777777" w:rsidR="001F3312" w:rsidRPr="001F3312" w:rsidRDefault="001F3312" w:rsidP="001F3312">
      <w:r w:rsidRPr="001F3312">
        <w:pict w14:anchorId="37EBF911">
          <v:rect id="_x0000_i1095" style="width:0;height:1.5pt" o:hralign="center" o:hrstd="t" o:hr="t" fillcolor="#a0a0a0" stroked="f"/>
        </w:pict>
      </w:r>
    </w:p>
    <w:p w14:paraId="383AD1D3" w14:textId="77777777" w:rsidR="001F3312" w:rsidRPr="001F3312" w:rsidRDefault="001F3312" w:rsidP="001F3312">
      <w:pPr>
        <w:rPr>
          <w:b/>
          <w:bCs/>
        </w:rPr>
      </w:pPr>
      <w:r w:rsidRPr="001F3312">
        <w:rPr>
          <w:b/>
          <w:bCs/>
        </w:rPr>
        <w:t>Objectives and Hypotheses</w:t>
      </w:r>
    </w:p>
    <w:p w14:paraId="43906963" w14:textId="77777777" w:rsidR="001F3312" w:rsidRPr="001F3312" w:rsidRDefault="001F3312" w:rsidP="001F3312">
      <w:pPr>
        <w:numPr>
          <w:ilvl w:val="0"/>
          <w:numId w:val="3"/>
        </w:numPr>
      </w:pPr>
      <w:r w:rsidRPr="001F3312">
        <w:rPr>
          <w:b/>
          <w:bCs/>
        </w:rPr>
        <w:t>Objective 1</w:t>
      </w:r>
      <w:r w:rsidRPr="001F3312">
        <w:t>: To examine the mechanisms through which LHS reinforces women’s loyalty to abusers or deceitful family members.</w:t>
      </w:r>
    </w:p>
    <w:p w14:paraId="1627DDB9" w14:textId="77777777" w:rsidR="001F3312" w:rsidRPr="001F3312" w:rsidRDefault="001F3312" w:rsidP="001F3312">
      <w:pPr>
        <w:numPr>
          <w:ilvl w:val="0"/>
          <w:numId w:val="3"/>
        </w:numPr>
      </w:pPr>
      <w:r w:rsidRPr="001F3312">
        <w:rPr>
          <w:b/>
          <w:bCs/>
        </w:rPr>
        <w:t>Objective 2</w:t>
      </w:r>
      <w:r w:rsidRPr="001F3312">
        <w:t>: To assess how LHS perpetuates psychological trauma and cognitive distortions regarding love, loyalty, and suffering.</w:t>
      </w:r>
    </w:p>
    <w:p w14:paraId="1271C51F" w14:textId="77777777" w:rsidR="001F3312" w:rsidRPr="001F3312" w:rsidRDefault="001F3312" w:rsidP="001F3312">
      <w:pPr>
        <w:numPr>
          <w:ilvl w:val="0"/>
          <w:numId w:val="3"/>
        </w:numPr>
      </w:pPr>
      <w:r w:rsidRPr="001F3312">
        <w:rPr>
          <w:b/>
          <w:bCs/>
        </w:rPr>
        <w:t>Objective 3</w:t>
      </w:r>
      <w:r w:rsidRPr="001F3312">
        <w:t>: To explore potential interventions that could help break the cycle of generational manipulation under LHS.</w:t>
      </w:r>
    </w:p>
    <w:p w14:paraId="31A3F19B" w14:textId="77777777" w:rsidR="001F3312" w:rsidRPr="001F3312" w:rsidRDefault="001F3312" w:rsidP="001F3312">
      <w:pPr>
        <w:rPr>
          <w:b/>
          <w:bCs/>
        </w:rPr>
      </w:pPr>
      <w:r w:rsidRPr="001F3312">
        <w:rPr>
          <w:b/>
          <w:bCs/>
        </w:rPr>
        <w:t>Hypotheses</w:t>
      </w:r>
    </w:p>
    <w:p w14:paraId="79789BC0" w14:textId="77777777" w:rsidR="001F3312" w:rsidRPr="001F3312" w:rsidRDefault="001F3312" w:rsidP="001F3312">
      <w:pPr>
        <w:numPr>
          <w:ilvl w:val="0"/>
          <w:numId w:val="4"/>
        </w:numPr>
      </w:pPr>
      <w:r w:rsidRPr="001F3312">
        <w:rPr>
          <w:i/>
          <w:iCs/>
        </w:rPr>
        <w:lastRenderedPageBreak/>
        <w:t>H1</w:t>
      </w:r>
      <w:r w:rsidRPr="001F3312">
        <w:t>: Women raised in LHS-affected environments will exhibit higher rates of trauma bonding and insecure attachment.</w:t>
      </w:r>
    </w:p>
    <w:p w14:paraId="22FC09CA" w14:textId="77777777" w:rsidR="001F3312" w:rsidRPr="001F3312" w:rsidRDefault="001F3312" w:rsidP="001F3312">
      <w:pPr>
        <w:numPr>
          <w:ilvl w:val="0"/>
          <w:numId w:val="4"/>
        </w:numPr>
      </w:pPr>
      <w:r w:rsidRPr="001F3312">
        <w:rPr>
          <w:i/>
          <w:iCs/>
        </w:rPr>
        <w:t>H2</w:t>
      </w:r>
      <w:r w:rsidRPr="001F3312">
        <w:t>: Societal narratives that romanticize suffering contribute to women’s inability to break free from toxic relationships.</w:t>
      </w:r>
    </w:p>
    <w:p w14:paraId="3A1059BC" w14:textId="77777777" w:rsidR="001F3312" w:rsidRPr="001F3312" w:rsidRDefault="001F3312" w:rsidP="001F3312">
      <w:pPr>
        <w:numPr>
          <w:ilvl w:val="0"/>
          <w:numId w:val="4"/>
        </w:numPr>
      </w:pPr>
      <w:r w:rsidRPr="001F3312">
        <w:rPr>
          <w:i/>
          <w:iCs/>
        </w:rPr>
        <w:t>H3</w:t>
      </w:r>
      <w:r w:rsidRPr="001F3312">
        <w:t>: Therapeutic interventions focusing on breaking cognitive dissonance will mitigate the effects of LHS on women.</w:t>
      </w:r>
    </w:p>
    <w:p w14:paraId="204F427D" w14:textId="77777777" w:rsidR="001F3312" w:rsidRPr="001F3312" w:rsidRDefault="001F3312" w:rsidP="001F3312">
      <w:r w:rsidRPr="001F3312">
        <w:pict w14:anchorId="72BEE4E7">
          <v:rect id="_x0000_i1096" style="width:0;height:1.5pt" o:hralign="center" o:hrstd="t" o:hr="t" fillcolor="#a0a0a0" stroked="f"/>
        </w:pict>
      </w:r>
    </w:p>
    <w:p w14:paraId="1BB669F0" w14:textId="77777777" w:rsidR="001F3312" w:rsidRPr="001F3312" w:rsidRDefault="001F3312" w:rsidP="001F3312">
      <w:pPr>
        <w:rPr>
          <w:b/>
          <w:bCs/>
        </w:rPr>
      </w:pPr>
      <w:r w:rsidRPr="001F3312">
        <w:rPr>
          <w:b/>
          <w:bCs/>
        </w:rPr>
        <w:t>Methodology</w:t>
      </w:r>
    </w:p>
    <w:p w14:paraId="400ADC54" w14:textId="77777777" w:rsidR="001F3312" w:rsidRPr="001F3312" w:rsidRDefault="001F3312" w:rsidP="001F3312">
      <w:pPr>
        <w:rPr>
          <w:b/>
          <w:bCs/>
        </w:rPr>
      </w:pPr>
      <w:r w:rsidRPr="001F3312">
        <w:rPr>
          <w:b/>
          <w:bCs/>
        </w:rPr>
        <w:t>Study Design</w:t>
      </w:r>
    </w:p>
    <w:p w14:paraId="7BB34892" w14:textId="77777777" w:rsidR="001F3312" w:rsidRPr="001F3312" w:rsidRDefault="001F3312" w:rsidP="001F3312">
      <w:r w:rsidRPr="001F3312">
        <w:t>This thesis will adopt a mixed-methods approach combining qualitative and quantitative research.</w:t>
      </w:r>
    </w:p>
    <w:p w14:paraId="27F402E0" w14:textId="77777777" w:rsidR="001F3312" w:rsidRPr="001F3312" w:rsidRDefault="001F3312" w:rsidP="001F3312">
      <w:pPr>
        <w:numPr>
          <w:ilvl w:val="0"/>
          <w:numId w:val="5"/>
        </w:numPr>
      </w:pPr>
      <w:r w:rsidRPr="001F3312">
        <w:rPr>
          <w:b/>
          <w:bCs/>
        </w:rPr>
        <w:t>Qualitative Research</w:t>
      </w:r>
    </w:p>
    <w:p w14:paraId="571F0C56" w14:textId="77777777" w:rsidR="001F3312" w:rsidRPr="001F3312" w:rsidRDefault="001F3312" w:rsidP="001F3312">
      <w:pPr>
        <w:numPr>
          <w:ilvl w:val="1"/>
          <w:numId w:val="5"/>
        </w:numPr>
      </w:pPr>
      <w:r w:rsidRPr="001F3312">
        <w:rPr>
          <w:b/>
          <w:bCs/>
        </w:rPr>
        <w:t>Interviews and Focus Groups</w:t>
      </w:r>
      <w:r w:rsidRPr="001F3312">
        <w:t>: Conduct interviews with women who have experienced familial deception and manipulation under LHS to gather personal narratives about their experiences with trauma bonding and self-silencing.</w:t>
      </w:r>
    </w:p>
    <w:p w14:paraId="5D292B96" w14:textId="77777777" w:rsidR="001F3312" w:rsidRPr="001F3312" w:rsidRDefault="001F3312" w:rsidP="001F3312">
      <w:pPr>
        <w:numPr>
          <w:ilvl w:val="1"/>
          <w:numId w:val="5"/>
        </w:numPr>
      </w:pPr>
      <w:r w:rsidRPr="001F3312">
        <w:rPr>
          <w:b/>
          <w:bCs/>
        </w:rPr>
        <w:t>Case Studies</w:t>
      </w:r>
      <w:r w:rsidRPr="001F3312">
        <w:t>: Analyze case studies of women who have broken free from toxic familial relationships influenced by LHS.</w:t>
      </w:r>
    </w:p>
    <w:p w14:paraId="0F7A0C5C" w14:textId="77777777" w:rsidR="001F3312" w:rsidRPr="001F3312" w:rsidRDefault="001F3312" w:rsidP="001F3312">
      <w:pPr>
        <w:numPr>
          <w:ilvl w:val="0"/>
          <w:numId w:val="5"/>
        </w:numPr>
      </w:pPr>
      <w:r w:rsidRPr="001F3312">
        <w:rPr>
          <w:b/>
          <w:bCs/>
        </w:rPr>
        <w:t>Quantitative Research</w:t>
      </w:r>
    </w:p>
    <w:p w14:paraId="5838EA5B" w14:textId="77777777" w:rsidR="001F3312" w:rsidRPr="001F3312" w:rsidRDefault="001F3312" w:rsidP="001F3312">
      <w:pPr>
        <w:numPr>
          <w:ilvl w:val="1"/>
          <w:numId w:val="5"/>
        </w:numPr>
      </w:pPr>
      <w:r w:rsidRPr="001F3312">
        <w:rPr>
          <w:b/>
          <w:bCs/>
        </w:rPr>
        <w:t>Surveys</w:t>
      </w:r>
      <w:r w:rsidRPr="001F3312">
        <w:t>: Develop a survey to assess the prevalence of trauma bonding and insecure attachment in women who grew up in LHS-affected households. This survey will use validated measures such as the Trauma Bonding Inventory (TBI) and the Experiences in Close Relationships Scale (ECR).</w:t>
      </w:r>
    </w:p>
    <w:p w14:paraId="1A838319" w14:textId="77777777" w:rsidR="001F3312" w:rsidRPr="001F3312" w:rsidRDefault="001F3312" w:rsidP="001F3312">
      <w:pPr>
        <w:numPr>
          <w:ilvl w:val="0"/>
          <w:numId w:val="5"/>
        </w:numPr>
      </w:pPr>
      <w:r w:rsidRPr="001F3312">
        <w:rPr>
          <w:b/>
          <w:bCs/>
        </w:rPr>
        <w:t>Data Collection</w:t>
      </w:r>
    </w:p>
    <w:p w14:paraId="424907FC" w14:textId="77777777" w:rsidR="001F3312" w:rsidRPr="001F3312" w:rsidRDefault="001F3312" w:rsidP="001F3312">
      <w:pPr>
        <w:numPr>
          <w:ilvl w:val="1"/>
          <w:numId w:val="5"/>
        </w:numPr>
      </w:pPr>
      <w:r w:rsidRPr="001F3312">
        <w:rPr>
          <w:b/>
          <w:bCs/>
        </w:rPr>
        <w:t>Sample Size</w:t>
      </w:r>
      <w:r w:rsidRPr="001F3312">
        <w:t>: A sample of 300 women aged 25-50 who self-identify as having experienced familial deception will be surveyed.</w:t>
      </w:r>
    </w:p>
    <w:p w14:paraId="06C42757" w14:textId="77777777" w:rsidR="001F3312" w:rsidRPr="001F3312" w:rsidRDefault="001F3312" w:rsidP="001F3312">
      <w:pPr>
        <w:numPr>
          <w:ilvl w:val="1"/>
          <w:numId w:val="5"/>
        </w:numPr>
      </w:pPr>
      <w:r w:rsidRPr="001F3312">
        <w:rPr>
          <w:b/>
          <w:bCs/>
        </w:rPr>
        <w:t>Recruitment</w:t>
      </w:r>
      <w:r w:rsidRPr="001F3312">
        <w:t>: Participants will be recruited via online forums, support groups for survivors of abuse, and mental health clinics.</w:t>
      </w:r>
    </w:p>
    <w:p w14:paraId="2E25F173" w14:textId="77777777" w:rsidR="001F3312" w:rsidRPr="001F3312" w:rsidRDefault="001F3312" w:rsidP="001F3312">
      <w:pPr>
        <w:numPr>
          <w:ilvl w:val="1"/>
          <w:numId w:val="5"/>
        </w:numPr>
      </w:pPr>
      <w:r w:rsidRPr="001F3312">
        <w:rPr>
          <w:b/>
          <w:bCs/>
        </w:rPr>
        <w:t>Data Analysis</w:t>
      </w:r>
      <w:r w:rsidRPr="001F3312">
        <w:t>: Statistical analysis will be conducted to examine correlations between LHS exposure and trauma bonding, cognitive dissonance, and insecure attachment. Qualitative data will be coded thematically to identify common patterns.</w:t>
      </w:r>
    </w:p>
    <w:p w14:paraId="00AC8F24" w14:textId="77777777" w:rsidR="001F3312" w:rsidRPr="001F3312" w:rsidRDefault="001F3312" w:rsidP="001F3312">
      <w:pPr>
        <w:rPr>
          <w:b/>
          <w:bCs/>
        </w:rPr>
      </w:pPr>
      <w:r w:rsidRPr="001F3312">
        <w:rPr>
          <w:b/>
          <w:bCs/>
        </w:rPr>
        <w:t>Ethical Considerations</w:t>
      </w:r>
    </w:p>
    <w:p w14:paraId="76FBFAB1" w14:textId="77777777" w:rsidR="001F3312" w:rsidRPr="001F3312" w:rsidRDefault="001F3312" w:rsidP="001F3312">
      <w:r w:rsidRPr="001F3312">
        <w:t>Given the sensitive nature of the research, ethical approval will be sought from an institutional review board (IRB). Informed consent will be obtained from all participants, and confidentiality will be maintained throughout the study.</w:t>
      </w:r>
    </w:p>
    <w:p w14:paraId="3BCD555C" w14:textId="77777777" w:rsidR="001F3312" w:rsidRPr="001F3312" w:rsidRDefault="001F3312" w:rsidP="001F3312">
      <w:r w:rsidRPr="001F3312">
        <w:pict w14:anchorId="2060690E">
          <v:rect id="_x0000_i1097" style="width:0;height:1.5pt" o:hralign="center" o:hrstd="t" o:hr="t" fillcolor="#a0a0a0" stroked="f"/>
        </w:pict>
      </w:r>
    </w:p>
    <w:p w14:paraId="4F506F95" w14:textId="77777777" w:rsidR="001F3312" w:rsidRPr="001F3312" w:rsidRDefault="001F3312" w:rsidP="001F3312">
      <w:pPr>
        <w:rPr>
          <w:b/>
          <w:bCs/>
        </w:rPr>
      </w:pPr>
      <w:r w:rsidRPr="001F3312">
        <w:rPr>
          <w:b/>
          <w:bCs/>
        </w:rPr>
        <w:lastRenderedPageBreak/>
        <w:t>Expected Outcomes</w:t>
      </w:r>
    </w:p>
    <w:p w14:paraId="5BD573B4" w14:textId="77777777" w:rsidR="001F3312" w:rsidRPr="001F3312" w:rsidRDefault="001F3312" w:rsidP="001F3312">
      <w:pPr>
        <w:numPr>
          <w:ilvl w:val="0"/>
          <w:numId w:val="6"/>
        </w:numPr>
      </w:pPr>
      <w:r w:rsidRPr="001F3312">
        <w:rPr>
          <w:b/>
          <w:bCs/>
        </w:rPr>
        <w:t>Identification of Core Mechanisms</w:t>
      </w:r>
      <w:r w:rsidRPr="001F3312">
        <w:t>: The study expects to identify core psychological mechanisms by which LHS perpetuates trauma bonding and self-silencing in women, particularly in familial and romantic relationships.</w:t>
      </w:r>
    </w:p>
    <w:p w14:paraId="26C4B2A8" w14:textId="77777777" w:rsidR="001F3312" w:rsidRPr="001F3312" w:rsidRDefault="001F3312" w:rsidP="001F3312">
      <w:pPr>
        <w:numPr>
          <w:ilvl w:val="0"/>
          <w:numId w:val="6"/>
        </w:numPr>
      </w:pPr>
      <w:r w:rsidRPr="001F3312">
        <w:rPr>
          <w:b/>
          <w:bCs/>
        </w:rPr>
        <w:t>Highlighting Societal Influences</w:t>
      </w:r>
      <w:r w:rsidRPr="001F3312">
        <w:t>: The thesis will highlight how societal narratives around gender roles and suffering reinforce the patterns of LHS, particularly the expectation that women should endure hardship as a form of strength.</w:t>
      </w:r>
    </w:p>
    <w:p w14:paraId="6306B0F2" w14:textId="77777777" w:rsidR="001F3312" w:rsidRPr="001F3312" w:rsidRDefault="001F3312" w:rsidP="001F3312">
      <w:pPr>
        <w:numPr>
          <w:ilvl w:val="0"/>
          <w:numId w:val="6"/>
        </w:numPr>
      </w:pPr>
      <w:r w:rsidRPr="001F3312">
        <w:rPr>
          <w:b/>
          <w:bCs/>
        </w:rPr>
        <w:t>Therapeutic Implications</w:t>
      </w:r>
      <w:r w:rsidRPr="001F3312">
        <w:t>: The findings will provide critical insights for therapists working with women affected by generational trauma, suggesting new intervention strategies focused on breaking cognitive dissonance and challenging harmful cultural narratives.</w:t>
      </w:r>
    </w:p>
    <w:p w14:paraId="12BF0C8F" w14:textId="77777777" w:rsidR="001F3312" w:rsidRPr="001F3312" w:rsidRDefault="001F3312" w:rsidP="001F3312">
      <w:r w:rsidRPr="001F3312">
        <w:pict w14:anchorId="2DAB10BC">
          <v:rect id="_x0000_i1098" style="width:0;height:1.5pt" o:hralign="center" o:hrstd="t" o:hr="t" fillcolor="#a0a0a0" stroked="f"/>
        </w:pict>
      </w:r>
    </w:p>
    <w:p w14:paraId="465178DB" w14:textId="77777777" w:rsidR="001F3312" w:rsidRPr="001F3312" w:rsidRDefault="001F3312" w:rsidP="001F3312">
      <w:pPr>
        <w:rPr>
          <w:b/>
          <w:bCs/>
        </w:rPr>
      </w:pPr>
      <w:r w:rsidRPr="001F3312">
        <w:rPr>
          <w:b/>
          <w:bCs/>
        </w:rPr>
        <w:t>Conclusion</w:t>
      </w:r>
    </w:p>
    <w:p w14:paraId="3E963829" w14:textId="77777777" w:rsidR="001F3312" w:rsidRPr="001F3312" w:rsidRDefault="001F3312" w:rsidP="001F3312">
      <w:r w:rsidRPr="001F3312">
        <w:t xml:space="preserve">This prospectus aims to shed light on the often-overlooked phenomenon of Liar’s Heir Syndrome and its profound impact on women. By exploring the psychological and societal mechanisms that keep women tethered to abusers and manipulative relatives, this thesis will contribute to the broader understanding of gender, trauma, and intergenerational deception. The </w:t>
      </w:r>
      <w:proofErr w:type="gramStart"/>
      <w:r w:rsidRPr="001F3312">
        <w:t>ultimate goal</w:t>
      </w:r>
      <w:proofErr w:type="gramEnd"/>
      <w:r w:rsidRPr="001F3312">
        <w:t xml:space="preserve"> is to provide a foundation for interventions that can help women break free from the harmful cycles perpetuated by LHS, reclaiming their autonomy and emotional well-being.</w:t>
      </w:r>
    </w:p>
    <w:p w14:paraId="23F54521" w14:textId="77777777" w:rsidR="001F3312" w:rsidRPr="001F3312" w:rsidRDefault="001F3312" w:rsidP="001F3312">
      <w:r w:rsidRPr="001F3312">
        <w:pict w14:anchorId="16ADBD30">
          <v:rect id="_x0000_i1099" style="width:0;height:1.5pt" o:hralign="center" o:hrstd="t" o:hr="t" fillcolor="#a0a0a0" stroked="f"/>
        </w:pict>
      </w:r>
    </w:p>
    <w:p w14:paraId="1369BA5D" w14:textId="77777777" w:rsidR="001F3312" w:rsidRPr="001F3312" w:rsidRDefault="001F3312" w:rsidP="001F3312">
      <w:pPr>
        <w:rPr>
          <w:b/>
          <w:bCs/>
        </w:rPr>
      </w:pPr>
      <w:r w:rsidRPr="001F3312">
        <w:rPr>
          <w:b/>
          <w:bCs/>
        </w:rPr>
        <w:t>References</w:t>
      </w:r>
    </w:p>
    <w:p w14:paraId="5A1F3E2D" w14:textId="77777777" w:rsidR="001F3312" w:rsidRPr="001F3312" w:rsidRDefault="001F3312" w:rsidP="001F3312">
      <w:pPr>
        <w:numPr>
          <w:ilvl w:val="0"/>
          <w:numId w:val="7"/>
        </w:numPr>
      </w:pPr>
      <w:proofErr w:type="spellStart"/>
      <w:r w:rsidRPr="001F3312">
        <w:t>Mikulincer</w:t>
      </w:r>
      <w:proofErr w:type="spellEnd"/>
      <w:r w:rsidRPr="001F3312">
        <w:t xml:space="preserve">, M., &amp; Shaver, P. R. (2016). </w:t>
      </w:r>
      <w:r w:rsidRPr="001F3312">
        <w:rPr>
          <w:i/>
          <w:iCs/>
        </w:rPr>
        <w:t>Attachment in Adulthood: Structure, Dynamics, and Change</w:t>
      </w:r>
      <w:r w:rsidRPr="001F3312">
        <w:t>. Guilford Press.</w:t>
      </w:r>
    </w:p>
    <w:p w14:paraId="7BA12D9E" w14:textId="77777777" w:rsidR="001F3312" w:rsidRPr="001F3312" w:rsidRDefault="001F3312" w:rsidP="001F3312">
      <w:pPr>
        <w:numPr>
          <w:ilvl w:val="0"/>
          <w:numId w:val="7"/>
        </w:numPr>
      </w:pPr>
      <w:r w:rsidRPr="001F3312">
        <w:t xml:space="preserve">Dutton, D. G., &amp; Painter, S. L. (1981). Trauma Bonding and Intermittent Reinforcement: A Case for Victim Loyalty. </w:t>
      </w:r>
      <w:r w:rsidRPr="001F3312">
        <w:rPr>
          <w:i/>
          <w:iCs/>
        </w:rPr>
        <w:t>Victimology</w:t>
      </w:r>
      <w:r w:rsidRPr="001F3312">
        <w:t>.</w:t>
      </w:r>
    </w:p>
    <w:p w14:paraId="71600E77" w14:textId="77777777" w:rsidR="001F3312" w:rsidRPr="001F3312" w:rsidRDefault="001F3312" w:rsidP="001F3312">
      <w:pPr>
        <w:numPr>
          <w:ilvl w:val="0"/>
          <w:numId w:val="7"/>
        </w:numPr>
      </w:pPr>
      <w:r w:rsidRPr="001F3312">
        <w:t xml:space="preserve">Walker, L. E. (1977). </w:t>
      </w:r>
      <w:r w:rsidRPr="001F3312">
        <w:rPr>
          <w:i/>
          <w:iCs/>
        </w:rPr>
        <w:t>The Battered Woman Syndrome</w:t>
      </w:r>
      <w:r w:rsidRPr="001F3312">
        <w:t>. Springer.</w:t>
      </w:r>
    </w:p>
    <w:p w14:paraId="0D17E60B" w14:textId="77777777" w:rsidR="001F3312" w:rsidRPr="001F3312" w:rsidRDefault="001F3312" w:rsidP="001F3312">
      <w:pPr>
        <w:numPr>
          <w:ilvl w:val="0"/>
          <w:numId w:val="7"/>
        </w:numPr>
      </w:pPr>
      <w:r w:rsidRPr="001F3312">
        <w:t xml:space="preserve">Gilligan, C. (1982). </w:t>
      </w:r>
      <w:r w:rsidRPr="001F3312">
        <w:rPr>
          <w:i/>
          <w:iCs/>
        </w:rPr>
        <w:t>In a Different Voice: Psychological Theory and Women’s Development</w:t>
      </w:r>
      <w:r w:rsidRPr="001F3312">
        <w:t>. Harvard University Press.</w:t>
      </w:r>
    </w:p>
    <w:p w14:paraId="68E0DC61" w14:textId="77777777" w:rsidR="001F3312" w:rsidRPr="001F3312" w:rsidRDefault="001F3312" w:rsidP="001F3312">
      <w:r w:rsidRPr="001F3312">
        <w:pict w14:anchorId="223F9974">
          <v:rect id="_x0000_i1100" style="width:0;height:1.5pt" o:hralign="center" o:hrstd="t" o:hr="t" fillcolor="#a0a0a0" stroked="f"/>
        </w:pict>
      </w:r>
    </w:p>
    <w:p w14:paraId="157371C6" w14:textId="77777777" w:rsidR="001F3312" w:rsidRPr="001F3312" w:rsidRDefault="001F3312" w:rsidP="001F3312">
      <w:r w:rsidRPr="001F3312">
        <w:t>This detailed prospectus provides a foundation for exploring the deep and pervasive impact of Liar’s Heir Syndrome on women, offering a roadmap for both academic research and practical interventions.</w:t>
      </w:r>
    </w:p>
    <w:p w14:paraId="7CFE1439" w14:textId="77777777" w:rsidR="001459F0" w:rsidRDefault="001459F0"/>
    <w:p w14:paraId="6A1C208D" w14:textId="77777777" w:rsidR="009523DD" w:rsidRDefault="009523DD"/>
    <w:p w14:paraId="1806029D" w14:textId="77777777" w:rsidR="009523DD" w:rsidRPr="009523DD" w:rsidRDefault="009523DD" w:rsidP="009523DD">
      <w:r w:rsidRPr="009523DD">
        <w:rPr>
          <w:b/>
          <w:bCs/>
        </w:rPr>
        <w:t>Prospectus Thesis: The Role of Liar's Heir Syndrome (LHS) in Shaping Women’s Roles and Gender Perception, from Historical Slavery to Modern Society</w:t>
      </w:r>
    </w:p>
    <w:p w14:paraId="399F04A9" w14:textId="77777777" w:rsidR="009523DD" w:rsidRPr="009523DD" w:rsidRDefault="009523DD" w:rsidP="009523DD">
      <w:r w:rsidRPr="009523DD">
        <w:lastRenderedPageBreak/>
        <w:pict w14:anchorId="16834AB0">
          <v:rect id="_x0000_i1168" style="width:0;height:1.5pt" o:hralign="center" o:hrstd="t" o:hr="t" fillcolor="#a0a0a0" stroked="f"/>
        </w:pict>
      </w:r>
    </w:p>
    <w:p w14:paraId="24828B65" w14:textId="77777777" w:rsidR="009523DD" w:rsidRPr="009523DD" w:rsidRDefault="009523DD" w:rsidP="009523DD">
      <w:pPr>
        <w:rPr>
          <w:b/>
          <w:bCs/>
        </w:rPr>
      </w:pPr>
      <w:r w:rsidRPr="009523DD">
        <w:rPr>
          <w:b/>
          <w:bCs/>
        </w:rPr>
        <w:t>Title</w:t>
      </w:r>
    </w:p>
    <w:p w14:paraId="3F2A6221" w14:textId="77777777" w:rsidR="009523DD" w:rsidRPr="009523DD" w:rsidRDefault="009523DD" w:rsidP="009523DD">
      <w:r w:rsidRPr="009523DD">
        <w:rPr>
          <w:i/>
          <w:iCs/>
        </w:rPr>
        <w:t>Liar’s Heir Syndrome and the Female Experience: How Generational Deception Reinforces Abusive Power Dynamics and Gender Inequality</w:t>
      </w:r>
    </w:p>
    <w:p w14:paraId="58036DEB" w14:textId="77777777" w:rsidR="009523DD" w:rsidRPr="009523DD" w:rsidRDefault="009523DD" w:rsidP="009523DD">
      <w:r w:rsidRPr="009523DD">
        <w:pict w14:anchorId="45D50C91">
          <v:rect id="_x0000_i1169" style="width:0;height:1.5pt" o:hralign="center" o:hrstd="t" o:hr="t" fillcolor="#a0a0a0" stroked="f"/>
        </w:pict>
      </w:r>
    </w:p>
    <w:p w14:paraId="169CB9B9" w14:textId="77777777" w:rsidR="009523DD" w:rsidRPr="009523DD" w:rsidRDefault="009523DD" w:rsidP="009523DD">
      <w:pPr>
        <w:rPr>
          <w:b/>
          <w:bCs/>
        </w:rPr>
      </w:pPr>
      <w:r w:rsidRPr="009523DD">
        <w:rPr>
          <w:b/>
          <w:bCs/>
        </w:rPr>
        <w:t>Introduction</w:t>
      </w:r>
    </w:p>
    <w:p w14:paraId="158DB086" w14:textId="77777777" w:rsidR="009523DD" w:rsidRPr="009523DD" w:rsidRDefault="009523DD" w:rsidP="009523DD">
      <w:r w:rsidRPr="009523DD">
        <w:t>This thesis examines the direct and indirect impacts of Liar’s Heir Syndrome (LHS) on women, tracing its influence from the historical context of slavery to contemporary gender roles. It posits that LHS, as a form of intergenerational trauma, manipulation, and deceit, has distorted perceptions of femininity and reinforced power structures that compel women toward toxic relationships, abusive systems, and manipulation. The thesis explores how LHS creates a false narrative that forces women into subjugated roles, shaping societal expectations and reinforcing the cycles of abuse, loyalty, and emotional oppression.</w:t>
      </w:r>
    </w:p>
    <w:p w14:paraId="77B9AEA3" w14:textId="77777777" w:rsidR="009523DD" w:rsidRPr="009523DD" w:rsidRDefault="009523DD" w:rsidP="009523DD">
      <w:pPr>
        <w:rPr>
          <w:b/>
          <w:bCs/>
        </w:rPr>
      </w:pPr>
      <w:r w:rsidRPr="009523DD">
        <w:rPr>
          <w:b/>
          <w:bCs/>
        </w:rPr>
        <w:t>Research Question</w:t>
      </w:r>
    </w:p>
    <w:p w14:paraId="296D98A1" w14:textId="77777777" w:rsidR="009523DD" w:rsidRPr="009523DD" w:rsidRDefault="009523DD" w:rsidP="009523DD">
      <w:r w:rsidRPr="009523DD">
        <w:rPr>
          <w:i/>
          <w:iCs/>
        </w:rPr>
        <w:t>How does Liar’s Heir Syndrome (LHS) compel women to adopt roles of subservience and loyalty to abusers, particularly in contexts where deceit and manipulation are central to maintaining control, from slavery to modern gender dynamics?</w:t>
      </w:r>
    </w:p>
    <w:p w14:paraId="6C85243D" w14:textId="77777777" w:rsidR="009523DD" w:rsidRPr="009523DD" w:rsidRDefault="009523DD" w:rsidP="009523DD">
      <w:pPr>
        <w:rPr>
          <w:b/>
          <w:bCs/>
        </w:rPr>
      </w:pPr>
      <w:r w:rsidRPr="009523DD">
        <w:rPr>
          <w:b/>
          <w:bCs/>
        </w:rPr>
        <w:t>Thesis Statement</w:t>
      </w:r>
    </w:p>
    <w:p w14:paraId="4ACC2A80" w14:textId="77777777" w:rsidR="009523DD" w:rsidRPr="009523DD" w:rsidRDefault="009523DD" w:rsidP="009523DD">
      <w:r w:rsidRPr="009523DD">
        <w:t>LHS directly shapes female roles by embedding societal lies into cultural norms, perpetuating an acceptance of gender-based subjugation. Indirectly, it manifests as a cyclical form of trauma where women are conditioned to view loyalty to abusers and oppressors as a virtue. This manipulation finds roots in the historical legacy of slavery, which imposed distorted power dynamics that persist today, influencing modern relationships, familial structures, and societal gender roles.</w:t>
      </w:r>
    </w:p>
    <w:p w14:paraId="15875189" w14:textId="77777777" w:rsidR="009523DD" w:rsidRPr="009523DD" w:rsidRDefault="009523DD" w:rsidP="009523DD">
      <w:r w:rsidRPr="009523DD">
        <w:pict w14:anchorId="194FED38">
          <v:rect id="_x0000_i1170" style="width:0;height:1.5pt" o:hralign="center" o:hrstd="t" o:hr="t" fillcolor="#a0a0a0" stroked="f"/>
        </w:pict>
      </w:r>
    </w:p>
    <w:p w14:paraId="034FB0DE" w14:textId="77777777" w:rsidR="009523DD" w:rsidRPr="009523DD" w:rsidRDefault="009523DD" w:rsidP="009523DD">
      <w:pPr>
        <w:rPr>
          <w:b/>
          <w:bCs/>
        </w:rPr>
      </w:pPr>
      <w:r w:rsidRPr="009523DD">
        <w:rPr>
          <w:b/>
          <w:bCs/>
        </w:rPr>
        <w:t>Background and Historical Context</w:t>
      </w:r>
    </w:p>
    <w:p w14:paraId="2340DBB0" w14:textId="77777777" w:rsidR="009523DD" w:rsidRPr="009523DD" w:rsidRDefault="009523DD" w:rsidP="009523DD">
      <w:pPr>
        <w:numPr>
          <w:ilvl w:val="0"/>
          <w:numId w:val="8"/>
        </w:numPr>
      </w:pPr>
      <w:r w:rsidRPr="009523DD">
        <w:rPr>
          <w:b/>
          <w:bCs/>
        </w:rPr>
        <w:t>LHS and the Legacy of Slavery</w:t>
      </w:r>
      <w:r w:rsidRPr="009523DD">
        <w:br/>
        <w:t>The original female slave was subjected to deceit, manipulation, and exploitation, with her role often romanticized or justified through false cultural narratives. This historical subjugation laid the groundwork for LHS, as female slaves were taught to accept their suffering as necessary for survival and loyalty to the family structure, even at great personal cost. LHS played a role in maintaining their submission to abusers by twisting the narrative of loyalty, making disobedience synonymous with betrayal or abandonment.</w:t>
      </w:r>
    </w:p>
    <w:p w14:paraId="0A38BAC5" w14:textId="77777777" w:rsidR="009523DD" w:rsidRPr="009523DD" w:rsidRDefault="009523DD" w:rsidP="009523DD">
      <w:pPr>
        <w:numPr>
          <w:ilvl w:val="0"/>
          <w:numId w:val="8"/>
        </w:numPr>
      </w:pPr>
      <w:r w:rsidRPr="009523DD">
        <w:rPr>
          <w:b/>
          <w:bCs/>
        </w:rPr>
        <w:t>Modern Manifestations of LHS</w:t>
      </w:r>
      <w:r w:rsidRPr="009523DD">
        <w:br/>
        <w:t xml:space="preserve">While the formal institution of slavery has ended, the psychological and cultural echoes of LHS remain. Modern women face manipulation through societal expectations of gender roles that prioritize endurance, suffering, and self-sacrifice, often in the face of emotional or physical </w:t>
      </w:r>
      <w:r w:rsidRPr="009523DD">
        <w:lastRenderedPageBreak/>
        <w:t>abuse. LHS teaches women to accept lies about their place in society, embedding a toxic form of loyalty toward those who exploit or control them.</w:t>
      </w:r>
    </w:p>
    <w:p w14:paraId="3D61DB27" w14:textId="77777777" w:rsidR="009523DD" w:rsidRPr="009523DD" w:rsidRDefault="009523DD" w:rsidP="009523DD">
      <w:r w:rsidRPr="009523DD">
        <w:pict w14:anchorId="2A4C4F51">
          <v:rect id="_x0000_i1171" style="width:0;height:1.5pt" o:hralign="center" o:hrstd="t" o:hr="t" fillcolor="#a0a0a0" stroked="f"/>
        </w:pict>
      </w:r>
    </w:p>
    <w:p w14:paraId="6E213ADC" w14:textId="77777777" w:rsidR="009523DD" w:rsidRPr="009523DD" w:rsidRDefault="009523DD" w:rsidP="009523DD">
      <w:pPr>
        <w:rPr>
          <w:b/>
          <w:bCs/>
        </w:rPr>
      </w:pPr>
      <w:r w:rsidRPr="009523DD">
        <w:rPr>
          <w:b/>
          <w:bCs/>
        </w:rPr>
        <w:t>Objectives and Hypotheses</w:t>
      </w:r>
    </w:p>
    <w:p w14:paraId="0BDC0602" w14:textId="77777777" w:rsidR="009523DD" w:rsidRPr="009523DD" w:rsidRDefault="009523DD" w:rsidP="009523DD">
      <w:pPr>
        <w:numPr>
          <w:ilvl w:val="0"/>
          <w:numId w:val="9"/>
        </w:numPr>
      </w:pPr>
      <w:r w:rsidRPr="009523DD">
        <w:rPr>
          <w:b/>
          <w:bCs/>
        </w:rPr>
        <w:t>Objective 1</w:t>
      </w:r>
      <w:r w:rsidRPr="009523DD">
        <w:t>: To explore how LHS has shaped the historical narrative of the female slave and reinforced her subjugation through deception and trauma.</w:t>
      </w:r>
    </w:p>
    <w:p w14:paraId="12DF266A" w14:textId="77777777" w:rsidR="009523DD" w:rsidRPr="009523DD" w:rsidRDefault="009523DD" w:rsidP="009523DD">
      <w:pPr>
        <w:numPr>
          <w:ilvl w:val="0"/>
          <w:numId w:val="9"/>
        </w:numPr>
      </w:pPr>
      <w:r w:rsidRPr="009523DD">
        <w:rPr>
          <w:b/>
          <w:bCs/>
        </w:rPr>
        <w:t>Objective 2</w:t>
      </w:r>
      <w:r w:rsidRPr="009523DD">
        <w:t>: To assess how LHS perpetuates gender-based subservience and loyalty to abusive figures in modern contexts.</w:t>
      </w:r>
    </w:p>
    <w:p w14:paraId="15D16004" w14:textId="77777777" w:rsidR="009523DD" w:rsidRPr="009523DD" w:rsidRDefault="009523DD" w:rsidP="009523DD">
      <w:pPr>
        <w:numPr>
          <w:ilvl w:val="0"/>
          <w:numId w:val="9"/>
        </w:numPr>
      </w:pPr>
      <w:r w:rsidRPr="009523DD">
        <w:rPr>
          <w:b/>
          <w:bCs/>
        </w:rPr>
        <w:t>Objective 3</w:t>
      </w:r>
      <w:r w:rsidRPr="009523DD">
        <w:t>: To analyze potential interventions that could dismantle LHS’s influence on women, helping them break free from abusive narratives.</w:t>
      </w:r>
    </w:p>
    <w:p w14:paraId="1C5D3313" w14:textId="77777777" w:rsidR="009523DD" w:rsidRPr="009523DD" w:rsidRDefault="009523DD" w:rsidP="009523DD">
      <w:pPr>
        <w:rPr>
          <w:b/>
          <w:bCs/>
        </w:rPr>
      </w:pPr>
      <w:r w:rsidRPr="009523DD">
        <w:rPr>
          <w:b/>
          <w:bCs/>
        </w:rPr>
        <w:t>Hypotheses</w:t>
      </w:r>
    </w:p>
    <w:p w14:paraId="3E7D2D87" w14:textId="77777777" w:rsidR="009523DD" w:rsidRPr="009523DD" w:rsidRDefault="009523DD" w:rsidP="009523DD">
      <w:pPr>
        <w:numPr>
          <w:ilvl w:val="0"/>
          <w:numId w:val="10"/>
        </w:numPr>
      </w:pPr>
      <w:r w:rsidRPr="009523DD">
        <w:rPr>
          <w:i/>
          <w:iCs/>
        </w:rPr>
        <w:t>H1</w:t>
      </w:r>
      <w:r w:rsidRPr="009523DD">
        <w:t>: Women exposed to environments shaped by LHS, historically and presently, are more likely to exhibit learned helplessness and trauma bonding.</w:t>
      </w:r>
    </w:p>
    <w:p w14:paraId="634874C6" w14:textId="77777777" w:rsidR="009523DD" w:rsidRPr="009523DD" w:rsidRDefault="009523DD" w:rsidP="009523DD">
      <w:pPr>
        <w:numPr>
          <w:ilvl w:val="0"/>
          <w:numId w:val="10"/>
        </w:numPr>
      </w:pPr>
      <w:r w:rsidRPr="009523DD">
        <w:rPr>
          <w:i/>
          <w:iCs/>
        </w:rPr>
        <w:t>H2</w:t>
      </w:r>
      <w:r w:rsidRPr="009523DD">
        <w:t>: Cultural narratives around female loyalty and sacrifice, rooted in LHS, create environments where women accept abuse and subjugation as inevitable.</w:t>
      </w:r>
    </w:p>
    <w:p w14:paraId="6DB4BCDF" w14:textId="77777777" w:rsidR="009523DD" w:rsidRPr="009523DD" w:rsidRDefault="009523DD" w:rsidP="009523DD">
      <w:pPr>
        <w:numPr>
          <w:ilvl w:val="0"/>
          <w:numId w:val="10"/>
        </w:numPr>
      </w:pPr>
      <w:r w:rsidRPr="009523DD">
        <w:rPr>
          <w:i/>
          <w:iCs/>
        </w:rPr>
        <w:t>H3</w:t>
      </w:r>
      <w:r w:rsidRPr="009523DD">
        <w:t>: Historical systems of slavery have embedded intergenerational patterns of trauma, manipulation, and deceit that continue to affect gender roles today, particularly in how women navigate toxic relationships.</w:t>
      </w:r>
    </w:p>
    <w:p w14:paraId="49BEBB43" w14:textId="77777777" w:rsidR="009523DD" w:rsidRPr="009523DD" w:rsidRDefault="009523DD" w:rsidP="009523DD">
      <w:r w:rsidRPr="009523DD">
        <w:pict w14:anchorId="4C8BA553">
          <v:rect id="_x0000_i1172" style="width:0;height:1.5pt" o:hralign="center" o:hrstd="t" o:hr="t" fillcolor="#a0a0a0" stroked="f"/>
        </w:pict>
      </w:r>
    </w:p>
    <w:p w14:paraId="3522C3BF" w14:textId="77777777" w:rsidR="009523DD" w:rsidRPr="009523DD" w:rsidRDefault="009523DD" w:rsidP="009523DD">
      <w:pPr>
        <w:rPr>
          <w:b/>
          <w:bCs/>
        </w:rPr>
      </w:pPr>
      <w:r w:rsidRPr="009523DD">
        <w:rPr>
          <w:b/>
          <w:bCs/>
        </w:rPr>
        <w:t>Methodology</w:t>
      </w:r>
    </w:p>
    <w:p w14:paraId="11BC3807" w14:textId="77777777" w:rsidR="009523DD" w:rsidRPr="009523DD" w:rsidRDefault="009523DD" w:rsidP="009523DD">
      <w:pPr>
        <w:rPr>
          <w:b/>
          <w:bCs/>
        </w:rPr>
      </w:pPr>
      <w:r w:rsidRPr="009523DD">
        <w:rPr>
          <w:b/>
          <w:bCs/>
        </w:rPr>
        <w:t>Study Design</w:t>
      </w:r>
    </w:p>
    <w:p w14:paraId="7CBE1C83" w14:textId="77777777" w:rsidR="009523DD" w:rsidRPr="009523DD" w:rsidRDefault="009523DD" w:rsidP="009523DD">
      <w:r w:rsidRPr="009523DD">
        <w:t>The study adopts a mixed-methods approach combining historical analysis, qualitative interviews, and quantitative surveys.</w:t>
      </w:r>
    </w:p>
    <w:p w14:paraId="2458C1BB" w14:textId="77777777" w:rsidR="009523DD" w:rsidRPr="009523DD" w:rsidRDefault="009523DD" w:rsidP="009523DD">
      <w:pPr>
        <w:numPr>
          <w:ilvl w:val="0"/>
          <w:numId w:val="11"/>
        </w:numPr>
      </w:pPr>
      <w:r w:rsidRPr="009523DD">
        <w:rPr>
          <w:b/>
          <w:bCs/>
        </w:rPr>
        <w:t>Historical Analysis</w:t>
      </w:r>
    </w:p>
    <w:p w14:paraId="7C0CEB63" w14:textId="77777777" w:rsidR="009523DD" w:rsidRPr="009523DD" w:rsidRDefault="009523DD" w:rsidP="009523DD">
      <w:pPr>
        <w:numPr>
          <w:ilvl w:val="1"/>
          <w:numId w:val="11"/>
        </w:numPr>
      </w:pPr>
      <w:r w:rsidRPr="009523DD">
        <w:rPr>
          <w:b/>
          <w:bCs/>
        </w:rPr>
        <w:t>Slavery and Female Roles</w:t>
      </w:r>
      <w:r w:rsidRPr="009523DD">
        <w:t>: Analyze primary sources and scholarly work on the psychological manipulation of female slaves. Explore how LHS influenced their understanding of loyalty, submission, and self-sacrifice in abusive conditions.</w:t>
      </w:r>
    </w:p>
    <w:p w14:paraId="16AF279C" w14:textId="77777777" w:rsidR="009523DD" w:rsidRPr="009523DD" w:rsidRDefault="009523DD" w:rsidP="009523DD">
      <w:pPr>
        <w:numPr>
          <w:ilvl w:val="1"/>
          <w:numId w:val="11"/>
        </w:numPr>
      </w:pPr>
      <w:r w:rsidRPr="009523DD">
        <w:rPr>
          <w:b/>
          <w:bCs/>
        </w:rPr>
        <w:t>Case Studies</w:t>
      </w:r>
      <w:r w:rsidRPr="009523DD">
        <w:t>: Review key cases from history and modern-day to compare the effects of LHS on women’s roles over time.</w:t>
      </w:r>
    </w:p>
    <w:p w14:paraId="588F3BD9" w14:textId="77777777" w:rsidR="009523DD" w:rsidRPr="009523DD" w:rsidRDefault="009523DD" w:rsidP="009523DD">
      <w:pPr>
        <w:numPr>
          <w:ilvl w:val="0"/>
          <w:numId w:val="11"/>
        </w:numPr>
      </w:pPr>
      <w:r w:rsidRPr="009523DD">
        <w:rPr>
          <w:b/>
          <w:bCs/>
        </w:rPr>
        <w:t>Qualitative Research</w:t>
      </w:r>
    </w:p>
    <w:p w14:paraId="09F7EC2C" w14:textId="77777777" w:rsidR="009523DD" w:rsidRPr="009523DD" w:rsidRDefault="009523DD" w:rsidP="009523DD">
      <w:pPr>
        <w:numPr>
          <w:ilvl w:val="1"/>
          <w:numId w:val="11"/>
        </w:numPr>
      </w:pPr>
      <w:r w:rsidRPr="009523DD">
        <w:rPr>
          <w:b/>
          <w:bCs/>
        </w:rPr>
        <w:t>Interviews</w:t>
      </w:r>
      <w:r w:rsidRPr="009523DD">
        <w:t>: Conduct interviews with survivors of domestic abuse and those affected by toxic family dynamics. Focus on understanding the role that LHS has played in perpetuating their loyalty to manipulative or abusive figures.</w:t>
      </w:r>
    </w:p>
    <w:p w14:paraId="072BFC86" w14:textId="77777777" w:rsidR="009523DD" w:rsidRPr="009523DD" w:rsidRDefault="009523DD" w:rsidP="009523DD">
      <w:pPr>
        <w:numPr>
          <w:ilvl w:val="1"/>
          <w:numId w:val="11"/>
        </w:numPr>
      </w:pPr>
      <w:r w:rsidRPr="009523DD">
        <w:rPr>
          <w:b/>
          <w:bCs/>
        </w:rPr>
        <w:lastRenderedPageBreak/>
        <w:t>Thematic Analysis</w:t>
      </w:r>
      <w:r w:rsidRPr="009523DD">
        <w:t>: Code qualitative data to identify recurring themes related to trauma bonding, loyalty, and emotional manipulation.</w:t>
      </w:r>
    </w:p>
    <w:p w14:paraId="3D835E6C" w14:textId="77777777" w:rsidR="009523DD" w:rsidRPr="009523DD" w:rsidRDefault="009523DD" w:rsidP="009523DD">
      <w:pPr>
        <w:numPr>
          <w:ilvl w:val="0"/>
          <w:numId w:val="11"/>
        </w:numPr>
      </w:pPr>
      <w:r w:rsidRPr="009523DD">
        <w:rPr>
          <w:b/>
          <w:bCs/>
        </w:rPr>
        <w:t>Quantitative Research</w:t>
      </w:r>
    </w:p>
    <w:p w14:paraId="73CA227C" w14:textId="77777777" w:rsidR="009523DD" w:rsidRPr="009523DD" w:rsidRDefault="009523DD" w:rsidP="009523DD">
      <w:pPr>
        <w:numPr>
          <w:ilvl w:val="1"/>
          <w:numId w:val="11"/>
        </w:numPr>
      </w:pPr>
      <w:r w:rsidRPr="009523DD">
        <w:rPr>
          <w:b/>
          <w:bCs/>
        </w:rPr>
        <w:t>Surveys</w:t>
      </w:r>
      <w:r w:rsidRPr="009523DD">
        <w:t>: Develop surveys to measure trauma bonding, self-silencing behaviors, and attachment styles among women from various cultural backgrounds. Include validated psychological scales such as the Trauma Bonding Inventory (TBI).</w:t>
      </w:r>
    </w:p>
    <w:p w14:paraId="2C99D34D" w14:textId="77777777" w:rsidR="009523DD" w:rsidRPr="009523DD" w:rsidRDefault="009523DD" w:rsidP="009523DD">
      <w:r w:rsidRPr="009523DD">
        <w:pict w14:anchorId="24524542">
          <v:rect id="_x0000_i1173" style="width:0;height:1.5pt" o:hralign="center" o:hrstd="t" o:hr="t" fillcolor="#a0a0a0" stroked="f"/>
        </w:pict>
      </w:r>
    </w:p>
    <w:p w14:paraId="244C0C50" w14:textId="77777777" w:rsidR="009523DD" w:rsidRPr="009523DD" w:rsidRDefault="009523DD" w:rsidP="009523DD">
      <w:pPr>
        <w:rPr>
          <w:b/>
          <w:bCs/>
        </w:rPr>
      </w:pPr>
      <w:r w:rsidRPr="009523DD">
        <w:rPr>
          <w:b/>
          <w:bCs/>
        </w:rPr>
        <w:t>Expected Outcomes</w:t>
      </w:r>
    </w:p>
    <w:p w14:paraId="14811CA7" w14:textId="77777777" w:rsidR="009523DD" w:rsidRPr="009523DD" w:rsidRDefault="009523DD" w:rsidP="009523DD">
      <w:pPr>
        <w:numPr>
          <w:ilvl w:val="0"/>
          <w:numId w:val="12"/>
        </w:numPr>
      </w:pPr>
      <w:r w:rsidRPr="009523DD">
        <w:rPr>
          <w:b/>
          <w:bCs/>
        </w:rPr>
        <w:t>Historical and Cultural Insights</w:t>
      </w:r>
      <w:r w:rsidRPr="009523DD">
        <w:br/>
        <w:t>This thesis will uncover how LHS has been used as a tool of control throughout history, particularly in the context of slavery, where women’s loyalty was manipulated to maintain their subjugation. It will show how these same dynamics exist today in abusive relationships and family structures.</w:t>
      </w:r>
    </w:p>
    <w:p w14:paraId="3834E000" w14:textId="77777777" w:rsidR="009523DD" w:rsidRPr="009523DD" w:rsidRDefault="009523DD" w:rsidP="009523DD">
      <w:pPr>
        <w:numPr>
          <w:ilvl w:val="0"/>
          <w:numId w:val="12"/>
        </w:numPr>
      </w:pPr>
      <w:r w:rsidRPr="009523DD">
        <w:rPr>
          <w:b/>
          <w:bCs/>
        </w:rPr>
        <w:t>Psychological Implications</w:t>
      </w:r>
      <w:r w:rsidRPr="009523DD">
        <w:br/>
        <w:t>The study is expected to reveal that women conditioned under LHS often exhibit trauma bonding and emotional dependency, making them more vulnerable to exploitation by abusive figures. It will highlight the importance of breaking these patterns through targeted interventions.</w:t>
      </w:r>
    </w:p>
    <w:p w14:paraId="5F8235B7" w14:textId="77777777" w:rsidR="009523DD" w:rsidRPr="009523DD" w:rsidRDefault="009523DD" w:rsidP="009523DD">
      <w:pPr>
        <w:numPr>
          <w:ilvl w:val="0"/>
          <w:numId w:val="12"/>
        </w:numPr>
      </w:pPr>
      <w:r w:rsidRPr="009523DD">
        <w:rPr>
          <w:b/>
          <w:bCs/>
        </w:rPr>
        <w:t>Societal Relevance</w:t>
      </w:r>
      <w:r w:rsidRPr="009523DD">
        <w:br/>
        <w:t>The findings will provide insight into modern gender roles and how LHS continues to influence women’s perceptions of loyalty, duty, and suffering. The research will offer new frameworks for understanding how to empower women to break free from these destructive cycles.</w:t>
      </w:r>
    </w:p>
    <w:p w14:paraId="2153A5E4" w14:textId="77777777" w:rsidR="009523DD" w:rsidRPr="009523DD" w:rsidRDefault="009523DD" w:rsidP="009523DD">
      <w:r w:rsidRPr="009523DD">
        <w:pict w14:anchorId="0337C23B">
          <v:rect id="_x0000_i1174" style="width:0;height:1.5pt" o:hralign="center" o:hrstd="t" o:hr="t" fillcolor="#a0a0a0" stroked="f"/>
        </w:pict>
      </w:r>
    </w:p>
    <w:p w14:paraId="210FF1B3" w14:textId="77777777" w:rsidR="009523DD" w:rsidRPr="009523DD" w:rsidRDefault="009523DD" w:rsidP="009523DD">
      <w:pPr>
        <w:rPr>
          <w:b/>
          <w:bCs/>
        </w:rPr>
      </w:pPr>
      <w:r w:rsidRPr="009523DD">
        <w:rPr>
          <w:b/>
          <w:bCs/>
        </w:rPr>
        <w:t>Conclusion</w:t>
      </w:r>
    </w:p>
    <w:p w14:paraId="7BB819A5" w14:textId="77777777" w:rsidR="009523DD" w:rsidRPr="009523DD" w:rsidRDefault="009523DD" w:rsidP="009523DD">
      <w:r w:rsidRPr="009523DD">
        <w:t xml:space="preserve">This prospectus aims to provide a deep understanding of how Liar’s Heir Syndrome has shaped and continues to influence women’s roles in society. By tracing its origins to the era of slavery and examining its modern-day manifestations, this thesis will contribute to a broader understanding of gender dynamics, trauma, and societal expectations. The </w:t>
      </w:r>
      <w:proofErr w:type="gramStart"/>
      <w:r w:rsidRPr="009523DD">
        <w:t>ultimate goal</w:t>
      </w:r>
      <w:proofErr w:type="gramEnd"/>
      <w:r w:rsidRPr="009523DD">
        <w:t xml:space="preserve"> is to pave the way for interventions that can help women reclaim their autonomy and challenge the narratives that keep them trapped in cycles of deception, abuse, and manipulation.</w:t>
      </w:r>
    </w:p>
    <w:p w14:paraId="60BCC2EE" w14:textId="77777777" w:rsidR="009523DD" w:rsidRPr="009523DD" w:rsidRDefault="009523DD" w:rsidP="009523DD">
      <w:r w:rsidRPr="009523DD">
        <w:pict w14:anchorId="0D230F54">
          <v:rect id="_x0000_i1175" style="width:0;height:1.5pt" o:hralign="center" o:hrstd="t" o:hr="t" fillcolor="#a0a0a0" stroked="f"/>
        </w:pict>
      </w:r>
    </w:p>
    <w:p w14:paraId="448F0532" w14:textId="77777777" w:rsidR="009523DD" w:rsidRPr="009523DD" w:rsidRDefault="009523DD" w:rsidP="009523DD">
      <w:pPr>
        <w:rPr>
          <w:b/>
          <w:bCs/>
        </w:rPr>
      </w:pPr>
      <w:r w:rsidRPr="009523DD">
        <w:rPr>
          <w:b/>
          <w:bCs/>
        </w:rPr>
        <w:t>References</w:t>
      </w:r>
    </w:p>
    <w:p w14:paraId="3DC715BF" w14:textId="77777777" w:rsidR="009523DD" w:rsidRPr="009523DD" w:rsidRDefault="009523DD" w:rsidP="009523DD">
      <w:pPr>
        <w:numPr>
          <w:ilvl w:val="0"/>
          <w:numId w:val="13"/>
        </w:numPr>
      </w:pPr>
      <w:proofErr w:type="spellStart"/>
      <w:r w:rsidRPr="009523DD">
        <w:t>Mikulincer</w:t>
      </w:r>
      <w:proofErr w:type="spellEnd"/>
      <w:r w:rsidRPr="009523DD">
        <w:t xml:space="preserve">, M., &amp; Shaver, P. R. (2016). </w:t>
      </w:r>
      <w:r w:rsidRPr="009523DD">
        <w:rPr>
          <w:i/>
          <w:iCs/>
        </w:rPr>
        <w:t>Attachment in Adulthood: Structure, Dynamics, and Change</w:t>
      </w:r>
      <w:r w:rsidRPr="009523DD">
        <w:t>. Guilford Press.</w:t>
      </w:r>
    </w:p>
    <w:p w14:paraId="199A1E46" w14:textId="77777777" w:rsidR="009523DD" w:rsidRPr="009523DD" w:rsidRDefault="009523DD" w:rsidP="009523DD">
      <w:pPr>
        <w:numPr>
          <w:ilvl w:val="0"/>
          <w:numId w:val="13"/>
        </w:numPr>
      </w:pPr>
      <w:r w:rsidRPr="009523DD">
        <w:t xml:space="preserve">Dutton, D. G., &amp; Painter, S. L. (1981). Trauma Bonding and Intermittent Reinforcement: A Case for Victim Loyalty. </w:t>
      </w:r>
      <w:r w:rsidRPr="009523DD">
        <w:rPr>
          <w:i/>
          <w:iCs/>
        </w:rPr>
        <w:t>Victimology</w:t>
      </w:r>
      <w:r w:rsidRPr="009523DD">
        <w:t>.</w:t>
      </w:r>
    </w:p>
    <w:p w14:paraId="48882DC2" w14:textId="77777777" w:rsidR="009523DD" w:rsidRPr="009523DD" w:rsidRDefault="009523DD" w:rsidP="009523DD">
      <w:pPr>
        <w:numPr>
          <w:ilvl w:val="0"/>
          <w:numId w:val="13"/>
        </w:numPr>
      </w:pPr>
      <w:r w:rsidRPr="009523DD">
        <w:lastRenderedPageBreak/>
        <w:t xml:space="preserve">Walker, L. E. (1977). </w:t>
      </w:r>
      <w:r w:rsidRPr="009523DD">
        <w:rPr>
          <w:i/>
          <w:iCs/>
        </w:rPr>
        <w:t>The Battered Woman Syndrome</w:t>
      </w:r>
      <w:r w:rsidRPr="009523DD">
        <w:t>. Springer.</w:t>
      </w:r>
    </w:p>
    <w:p w14:paraId="2B504C83" w14:textId="77777777" w:rsidR="009523DD" w:rsidRPr="009523DD" w:rsidRDefault="009523DD" w:rsidP="009523DD">
      <w:pPr>
        <w:numPr>
          <w:ilvl w:val="0"/>
          <w:numId w:val="13"/>
        </w:numPr>
      </w:pPr>
      <w:r w:rsidRPr="009523DD">
        <w:t xml:space="preserve">Gilligan, C. (1982). </w:t>
      </w:r>
      <w:r w:rsidRPr="009523DD">
        <w:rPr>
          <w:i/>
          <w:iCs/>
        </w:rPr>
        <w:t>In a Different Voice: Psychological Theory and Women’s Development</w:t>
      </w:r>
      <w:r w:rsidRPr="009523DD">
        <w:t>. Harvard University Press.</w:t>
      </w:r>
    </w:p>
    <w:p w14:paraId="4293F9AF" w14:textId="77777777" w:rsidR="009523DD" w:rsidRPr="009523DD" w:rsidRDefault="009523DD" w:rsidP="009523DD">
      <w:pPr>
        <w:numPr>
          <w:ilvl w:val="0"/>
          <w:numId w:val="13"/>
        </w:numPr>
      </w:pPr>
      <w:r w:rsidRPr="009523DD">
        <w:t xml:space="preserve">Haley, Alex. </w:t>
      </w:r>
      <w:r w:rsidRPr="009523DD">
        <w:rPr>
          <w:i/>
          <w:iCs/>
        </w:rPr>
        <w:t>Roots: The Saga of an American Family</w:t>
      </w:r>
      <w:r w:rsidRPr="009523DD">
        <w:t>. Doubleday, 1976.</w:t>
      </w:r>
    </w:p>
    <w:p w14:paraId="41DE7BFA" w14:textId="77777777" w:rsidR="009523DD" w:rsidRPr="009523DD" w:rsidRDefault="009523DD" w:rsidP="009523DD">
      <w:r w:rsidRPr="009523DD">
        <w:pict w14:anchorId="150FBE58">
          <v:rect id="_x0000_i1176" style="width:0;height:1.5pt" o:hralign="center" o:hrstd="t" o:hr="t" fillcolor="#a0a0a0" stroked="f"/>
        </w:pict>
      </w:r>
    </w:p>
    <w:p w14:paraId="0F46F1A7" w14:textId="77777777" w:rsidR="009523DD" w:rsidRPr="009523DD" w:rsidRDefault="009523DD" w:rsidP="009523DD">
      <w:r w:rsidRPr="009523DD">
        <w:t>This prospectus combines historical context, gender studies, and psychological research to explore the pervasive influence of LHS on women, from the time of slavery to today. Through an interdisciplinary approach, it aims to offer both a scholarly and practical framework for addressing the deep-seated effects of LHS on women’s lives.</w:t>
      </w:r>
    </w:p>
    <w:p w14:paraId="7AC52846" w14:textId="77777777" w:rsidR="009523DD" w:rsidRDefault="009523DD"/>
    <w:p w14:paraId="4F1D3C47" w14:textId="77777777" w:rsidR="007A590C" w:rsidRPr="007A590C" w:rsidRDefault="007A590C" w:rsidP="007A590C">
      <w:r w:rsidRPr="007A590C">
        <w:rPr>
          <w:b/>
          <w:bCs/>
        </w:rPr>
        <w:t>Scientific Prospectus: The Direct and Indirect Effects of Liar’s Heir Syndrome (LHS) on White Men</w:t>
      </w:r>
    </w:p>
    <w:p w14:paraId="2F9E5330" w14:textId="77777777" w:rsidR="007A590C" w:rsidRPr="007A590C" w:rsidRDefault="007A590C" w:rsidP="007A590C">
      <w:r w:rsidRPr="007A590C">
        <w:pict w14:anchorId="13E1EC94">
          <v:rect id="_x0000_i1246" style="width:0;height:1.5pt" o:hralign="center" o:hrstd="t" o:hr="t" fillcolor="#a0a0a0" stroked="f"/>
        </w:pict>
      </w:r>
    </w:p>
    <w:p w14:paraId="67EA1D12" w14:textId="77777777" w:rsidR="007A590C" w:rsidRPr="007A590C" w:rsidRDefault="007A590C" w:rsidP="007A590C">
      <w:pPr>
        <w:rPr>
          <w:b/>
          <w:bCs/>
        </w:rPr>
      </w:pPr>
      <w:r w:rsidRPr="007A590C">
        <w:rPr>
          <w:b/>
          <w:bCs/>
        </w:rPr>
        <w:t>Title</w:t>
      </w:r>
    </w:p>
    <w:p w14:paraId="1B6A2411" w14:textId="77777777" w:rsidR="007A590C" w:rsidRPr="007A590C" w:rsidRDefault="007A590C" w:rsidP="007A590C">
      <w:r w:rsidRPr="007A590C">
        <w:rPr>
          <w:i/>
          <w:iCs/>
        </w:rPr>
        <w:t>The Impacts of Liar’s Heir Syndrome on White Men: A Study of Psychological, Social, and Intergenerational Consequences</w:t>
      </w:r>
    </w:p>
    <w:p w14:paraId="51F66290" w14:textId="77777777" w:rsidR="007A590C" w:rsidRPr="007A590C" w:rsidRDefault="007A590C" w:rsidP="007A590C">
      <w:r w:rsidRPr="007A590C">
        <w:pict w14:anchorId="5D3DA256">
          <v:rect id="_x0000_i1247" style="width:0;height:1.5pt" o:hralign="center" o:hrstd="t" o:hr="t" fillcolor="#a0a0a0" stroked="f"/>
        </w:pict>
      </w:r>
    </w:p>
    <w:p w14:paraId="7430059A" w14:textId="77777777" w:rsidR="007A590C" w:rsidRPr="007A590C" w:rsidRDefault="007A590C" w:rsidP="007A590C">
      <w:pPr>
        <w:rPr>
          <w:b/>
          <w:bCs/>
        </w:rPr>
      </w:pPr>
      <w:r w:rsidRPr="007A590C">
        <w:rPr>
          <w:b/>
          <w:bCs/>
        </w:rPr>
        <w:t>Introduction</w:t>
      </w:r>
    </w:p>
    <w:p w14:paraId="7153D63C" w14:textId="77777777" w:rsidR="007A590C" w:rsidRPr="007A590C" w:rsidRDefault="007A590C" w:rsidP="007A590C">
      <w:r w:rsidRPr="007A590C">
        <w:t xml:space="preserve">This prospectus explores how Liar’s Heir Syndrome (LHS), a generational pattern of deception, manipulation, and falsehoods, specifically impacts white men in both direct and indirect ways. The study investigates how LHS has shaped the behaviors, worldviews, and social dynamics of white men, particularly regarding issues of privilege, identity, power, and responsibility. It also addresses the psychological and emotional effects of LHS, examining how white men navigate generational legacies of dominance, entitlement, and control, and the </w:t>
      </w:r>
      <w:proofErr w:type="gramStart"/>
      <w:r w:rsidRPr="007A590C">
        <w:t>often unconscious</w:t>
      </w:r>
      <w:proofErr w:type="gramEnd"/>
      <w:r w:rsidRPr="007A590C">
        <w:t xml:space="preserve"> ways these narratives compel them toward harmful behaviors, or entrap them in cycles of societal and relational dysfunction.</w:t>
      </w:r>
    </w:p>
    <w:p w14:paraId="384EAE37" w14:textId="77777777" w:rsidR="007A590C" w:rsidRPr="007A590C" w:rsidRDefault="007A590C" w:rsidP="007A590C">
      <w:pPr>
        <w:rPr>
          <w:b/>
          <w:bCs/>
        </w:rPr>
      </w:pPr>
      <w:r w:rsidRPr="007A590C">
        <w:rPr>
          <w:b/>
          <w:bCs/>
        </w:rPr>
        <w:t>Research Question</w:t>
      </w:r>
    </w:p>
    <w:p w14:paraId="3D7E358B" w14:textId="77777777" w:rsidR="007A590C" w:rsidRPr="007A590C" w:rsidRDefault="007A590C" w:rsidP="007A590C">
      <w:r w:rsidRPr="007A590C">
        <w:rPr>
          <w:i/>
          <w:iCs/>
        </w:rPr>
        <w:t>How does Liar’s Heir Syndrome directly and indirectly shape the behavior, psychology, and social dynamics of white men, particularly in the context of historical privilege, systemic power structures, and generational deception?</w:t>
      </w:r>
    </w:p>
    <w:p w14:paraId="2DD8ECDD" w14:textId="77777777" w:rsidR="007A590C" w:rsidRPr="007A590C" w:rsidRDefault="007A590C" w:rsidP="007A590C">
      <w:pPr>
        <w:rPr>
          <w:b/>
          <w:bCs/>
        </w:rPr>
      </w:pPr>
      <w:r w:rsidRPr="007A590C">
        <w:rPr>
          <w:b/>
          <w:bCs/>
        </w:rPr>
        <w:t>Thesis Statement</w:t>
      </w:r>
    </w:p>
    <w:p w14:paraId="7603AC2E" w14:textId="77777777" w:rsidR="007A590C" w:rsidRPr="007A590C" w:rsidRDefault="007A590C" w:rsidP="007A590C">
      <w:r w:rsidRPr="007A590C">
        <w:t>LHS directly affects white men by reinforcing cultural and familial narratives that encourage entitlement, privilege, and the suppression of empathy, often placing them in positions of power without the tools for self-awareness or emotional maturity. Indirectly, it manifests as a form of psychological trauma, as white men unconsciously internalize harmful narratives, leading to dysfunctional personal and societal relationships, challenges in emotional expression, and a loss of authentic identity in favor of upholding destructive social norms.</w:t>
      </w:r>
    </w:p>
    <w:p w14:paraId="05F14F02" w14:textId="77777777" w:rsidR="007A590C" w:rsidRPr="007A590C" w:rsidRDefault="007A590C" w:rsidP="007A590C">
      <w:r w:rsidRPr="007A590C">
        <w:lastRenderedPageBreak/>
        <w:pict w14:anchorId="20899C67">
          <v:rect id="_x0000_i1248" style="width:0;height:1.5pt" o:hralign="center" o:hrstd="t" o:hr="t" fillcolor="#a0a0a0" stroked="f"/>
        </w:pict>
      </w:r>
    </w:p>
    <w:p w14:paraId="1570C197" w14:textId="77777777" w:rsidR="007A590C" w:rsidRPr="007A590C" w:rsidRDefault="007A590C" w:rsidP="007A590C">
      <w:pPr>
        <w:rPr>
          <w:b/>
          <w:bCs/>
        </w:rPr>
      </w:pPr>
      <w:r w:rsidRPr="007A590C">
        <w:rPr>
          <w:b/>
          <w:bCs/>
        </w:rPr>
        <w:t>Background and Historical Context</w:t>
      </w:r>
    </w:p>
    <w:p w14:paraId="21BF8ABC" w14:textId="77777777" w:rsidR="007A590C" w:rsidRPr="007A590C" w:rsidRDefault="007A590C" w:rsidP="007A590C">
      <w:pPr>
        <w:rPr>
          <w:b/>
          <w:bCs/>
        </w:rPr>
      </w:pPr>
      <w:r w:rsidRPr="007A590C">
        <w:rPr>
          <w:b/>
          <w:bCs/>
        </w:rPr>
        <w:t>The Legacy of LHS in White Patriarchal Systems</w:t>
      </w:r>
    </w:p>
    <w:p w14:paraId="4C3A0FB5" w14:textId="77777777" w:rsidR="007A590C" w:rsidRPr="007A590C" w:rsidRDefault="007A590C" w:rsidP="007A590C">
      <w:r w:rsidRPr="007A590C">
        <w:t>Historically, white men have held significant positions of power and authority across various institutions. LHS plays a crucial role in sustaining these positions through generational narratives of entitlement and superiority. These narratives often promote a distorted view of the world, where white men are conditioned to believe in their inherent right to dominance and control. The direct effects of this are seen in the reinforcement of systemic racism, sexism, and economic inequality, where white men are not only the primary beneficiaries but are also the gatekeepers of these systems.</w:t>
      </w:r>
    </w:p>
    <w:p w14:paraId="6A79828B" w14:textId="77777777" w:rsidR="007A590C" w:rsidRPr="007A590C" w:rsidRDefault="007A590C" w:rsidP="007A590C">
      <w:pPr>
        <w:rPr>
          <w:b/>
          <w:bCs/>
        </w:rPr>
      </w:pPr>
      <w:r w:rsidRPr="007A590C">
        <w:rPr>
          <w:b/>
          <w:bCs/>
        </w:rPr>
        <w:t>The Psychological Toll of LHS on White Men</w:t>
      </w:r>
    </w:p>
    <w:p w14:paraId="52920EFF" w14:textId="77777777" w:rsidR="007A590C" w:rsidRPr="007A590C" w:rsidRDefault="007A590C" w:rsidP="007A590C">
      <w:r w:rsidRPr="007A590C">
        <w:t>Although white men are often seen as the beneficiaries of these power structures, they are also victims of LHS in ways that may not be immediately apparent. The psychological toll includes emotional repression, a lack of empathy development, and difficulty in forming genuine connections with others. White men raised under LHS are often taught to suppress vulnerability, maintain emotional distance, and perpetuate an image of control. This not only leads to personal emotional struggles but also fosters environments where unhealthy power dynamics flourish in relationships, workplaces, and social structures.</w:t>
      </w:r>
    </w:p>
    <w:p w14:paraId="48563A2F" w14:textId="77777777" w:rsidR="007A590C" w:rsidRPr="007A590C" w:rsidRDefault="007A590C" w:rsidP="007A590C">
      <w:pPr>
        <w:rPr>
          <w:b/>
          <w:bCs/>
        </w:rPr>
      </w:pPr>
      <w:r w:rsidRPr="007A590C">
        <w:rPr>
          <w:b/>
          <w:bCs/>
        </w:rPr>
        <w:t>Cultural and Social Reinforcement of LHS Narratives</w:t>
      </w:r>
    </w:p>
    <w:p w14:paraId="2F02E5FB" w14:textId="77777777" w:rsidR="007A590C" w:rsidRPr="007A590C" w:rsidRDefault="007A590C" w:rsidP="007A590C">
      <w:r w:rsidRPr="007A590C">
        <w:t>In white-dominated societies, cultural and media narratives often reinforce the LHS principles of power and control. White men are portrayed as leaders, decision-makers, and authority figures, while emotional intelligence, empathy, and vulnerability are frequently downplayed or discouraged. This creates a cultural cycle where white men are continuously incentivized to adhere to harmful behaviors that align with LHS ideals, limiting their ability to grow emotionally and socially.</w:t>
      </w:r>
    </w:p>
    <w:p w14:paraId="1D3D9DE9" w14:textId="77777777" w:rsidR="007A590C" w:rsidRPr="007A590C" w:rsidRDefault="007A590C" w:rsidP="007A590C">
      <w:r w:rsidRPr="007A590C">
        <w:pict w14:anchorId="5A41E91E">
          <v:rect id="_x0000_i1249" style="width:0;height:1.5pt" o:hralign="center" o:hrstd="t" o:hr="t" fillcolor="#a0a0a0" stroked="f"/>
        </w:pict>
      </w:r>
    </w:p>
    <w:p w14:paraId="5FDFB14F" w14:textId="77777777" w:rsidR="007A590C" w:rsidRPr="007A590C" w:rsidRDefault="007A590C" w:rsidP="007A590C">
      <w:pPr>
        <w:rPr>
          <w:b/>
          <w:bCs/>
        </w:rPr>
      </w:pPr>
      <w:r w:rsidRPr="007A590C">
        <w:rPr>
          <w:b/>
          <w:bCs/>
        </w:rPr>
        <w:t>Objectives and Hypotheses</w:t>
      </w:r>
    </w:p>
    <w:p w14:paraId="23A21059" w14:textId="77777777" w:rsidR="007A590C" w:rsidRPr="007A590C" w:rsidRDefault="007A590C" w:rsidP="007A590C">
      <w:pPr>
        <w:numPr>
          <w:ilvl w:val="0"/>
          <w:numId w:val="14"/>
        </w:numPr>
      </w:pPr>
      <w:r w:rsidRPr="007A590C">
        <w:rPr>
          <w:b/>
          <w:bCs/>
        </w:rPr>
        <w:t>Objective 1</w:t>
      </w:r>
      <w:r w:rsidRPr="007A590C">
        <w:t>: To explore the historical role of LHS in shaping white male identity, particularly in relation to power and privilege.</w:t>
      </w:r>
    </w:p>
    <w:p w14:paraId="1B59E859" w14:textId="77777777" w:rsidR="007A590C" w:rsidRPr="007A590C" w:rsidRDefault="007A590C" w:rsidP="007A590C">
      <w:pPr>
        <w:numPr>
          <w:ilvl w:val="0"/>
          <w:numId w:val="14"/>
        </w:numPr>
      </w:pPr>
      <w:r w:rsidRPr="007A590C">
        <w:rPr>
          <w:b/>
          <w:bCs/>
        </w:rPr>
        <w:t>Objective 2</w:t>
      </w:r>
      <w:r w:rsidRPr="007A590C">
        <w:t>: To assess how LHS contributes to emotional repression and relationship dysfunction in white men.</w:t>
      </w:r>
    </w:p>
    <w:p w14:paraId="633352C8" w14:textId="77777777" w:rsidR="007A590C" w:rsidRPr="007A590C" w:rsidRDefault="007A590C" w:rsidP="007A590C">
      <w:pPr>
        <w:numPr>
          <w:ilvl w:val="0"/>
          <w:numId w:val="14"/>
        </w:numPr>
      </w:pPr>
      <w:r w:rsidRPr="007A590C">
        <w:rPr>
          <w:b/>
          <w:bCs/>
        </w:rPr>
        <w:t>Objective 3</w:t>
      </w:r>
      <w:r w:rsidRPr="007A590C">
        <w:t>: To examine the indirect consequences of LHS, including the psychological burden of maintaining power dynamics and the loss of authentic self-identity.</w:t>
      </w:r>
    </w:p>
    <w:p w14:paraId="42FBA231" w14:textId="77777777" w:rsidR="007A590C" w:rsidRPr="007A590C" w:rsidRDefault="007A590C" w:rsidP="007A590C">
      <w:pPr>
        <w:rPr>
          <w:b/>
          <w:bCs/>
        </w:rPr>
      </w:pPr>
      <w:r w:rsidRPr="007A590C">
        <w:rPr>
          <w:b/>
          <w:bCs/>
        </w:rPr>
        <w:t>Hypotheses</w:t>
      </w:r>
    </w:p>
    <w:p w14:paraId="4A89FBFB" w14:textId="77777777" w:rsidR="007A590C" w:rsidRPr="007A590C" w:rsidRDefault="007A590C" w:rsidP="007A590C">
      <w:pPr>
        <w:numPr>
          <w:ilvl w:val="0"/>
          <w:numId w:val="15"/>
        </w:numPr>
      </w:pPr>
      <w:r w:rsidRPr="007A590C">
        <w:rPr>
          <w:i/>
          <w:iCs/>
        </w:rPr>
        <w:t>H1</w:t>
      </w:r>
      <w:r w:rsidRPr="007A590C">
        <w:t>: White men raised in environments shaped by LHS are more likely to exhibit emotional repression, a sense of entitlement, and difficulty in forming empathetic relationships.</w:t>
      </w:r>
    </w:p>
    <w:p w14:paraId="2A949F48" w14:textId="77777777" w:rsidR="007A590C" w:rsidRPr="007A590C" w:rsidRDefault="007A590C" w:rsidP="007A590C">
      <w:pPr>
        <w:numPr>
          <w:ilvl w:val="0"/>
          <w:numId w:val="15"/>
        </w:numPr>
      </w:pPr>
      <w:r w:rsidRPr="007A590C">
        <w:rPr>
          <w:i/>
          <w:iCs/>
        </w:rPr>
        <w:t>H2</w:t>
      </w:r>
      <w:r w:rsidRPr="007A590C">
        <w:t>: Cultural and familial reinforcement of LHS ideals leads to the perpetuation of systemic inequalities, where white men are conditioned to maintain and justify their positions of power.</w:t>
      </w:r>
    </w:p>
    <w:p w14:paraId="22AF517E" w14:textId="77777777" w:rsidR="007A590C" w:rsidRPr="007A590C" w:rsidRDefault="007A590C" w:rsidP="007A590C">
      <w:pPr>
        <w:numPr>
          <w:ilvl w:val="0"/>
          <w:numId w:val="15"/>
        </w:numPr>
      </w:pPr>
      <w:r w:rsidRPr="007A590C">
        <w:rPr>
          <w:i/>
          <w:iCs/>
        </w:rPr>
        <w:lastRenderedPageBreak/>
        <w:t>H3</w:t>
      </w:r>
      <w:r w:rsidRPr="007A590C">
        <w:t>: Indirect effects of LHS include internalized guilt or confusion as white men attempt to reconcile their inherited privilege with the desire for personal authenticity and ethical behavior.</w:t>
      </w:r>
    </w:p>
    <w:p w14:paraId="3AD61B6D" w14:textId="77777777" w:rsidR="007A590C" w:rsidRPr="007A590C" w:rsidRDefault="007A590C" w:rsidP="007A590C">
      <w:r w:rsidRPr="007A590C">
        <w:pict w14:anchorId="2D990B9A">
          <v:rect id="_x0000_i1250" style="width:0;height:1.5pt" o:hralign="center" o:hrstd="t" o:hr="t" fillcolor="#a0a0a0" stroked="f"/>
        </w:pict>
      </w:r>
    </w:p>
    <w:p w14:paraId="42E6F778" w14:textId="77777777" w:rsidR="007A590C" w:rsidRPr="007A590C" w:rsidRDefault="007A590C" w:rsidP="007A590C">
      <w:pPr>
        <w:rPr>
          <w:b/>
          <w:bCs/>
        </w:rPr>
      </w:pPr>
      <w:r w:rsidRPr="007A590C">
        <w:rPr>
          <w:b/>
          <w:bCs/>
        </w:rPr>
        <w:t>Methodology</w:t>
      </w:r>
    </w:p>
    <w:p w14:paraId="31B08C63" w14:textId="77777777" w:rsidR="007A590C" w:rsidRPr="007A590C" w:rsidRDefault="007A590C" w:rsidP="007A590C">
      <w:pPr>
        <w:rPr>
          <w:b/>
          <w:bCs/>
        </w:rPr>
      </w:pPr>
      <w:r w:rsidRPr="007A590C">
        <w:rPr>
          <w:b/>
          <w:bCs/>
        </w:rPr>
        <w:t>Study Design</w:t>
      </w:r>
    </w:p>
    <w:p w14:paraId="5D068AFA" w14:textId="77777777" w:rsidR="007A590C" w:rsidRPr="007A590C" w:rsidRDefault="007A590C" w:rsidP="007A590C">
      <w:r w:rsidRPr="007A590C">
        <w:t>The study will use a mixed-methods approach, combining historical analysis, qualitative interviews, and quantitative surveys to comprehensively explore the effects of LHS on white men.</w:t>
      </w:r>
    </w:p>
    <w:p w14:paraId="5F0E90EE" w14:textId="77777777" w:rsidR="007A590C" w:rsidRPr="007A590C" w:rsidRDefault="007A590C" w:rsidP="007A590C">
      <w:pPr>
        <w:numPr>
          <w:ilvl w:val="0"/>
          <w:numId w:val="16"/>
        </w:numPr>
      </w:pPr>
      <w:r w:rsidRPr="007A590C">
        <w:rPr>
          <w:b/>
          <w:bCs/>
        </w:rPr>
        <w:t>Historical Analysis</w:t>
      </w:r>
    </w:p>
    <w:p w14:paraId="4CDADAD1" w14:textId="77777777" w:rsidR="007A590C" w:rsidRPr="007A590C" w:rsidRDefault="007A590C" w:rsidP="007A590C">
      <w:pPr>
        <w:numPr>
          <w:ilvl w:val="1"/>
          <w:numId w:val="16"/>
        </w:numPr>
      </w:pPr>
      <w:r w:rsidRPr="007A590C">
        <w:rPr>
          <w:b/>
          <w:bCs/>
        </w:rPr>
        <w:t>Examination of Patriarchal Narratives</w:t>
      </w:r>
      <w:r w:rsidRPr="007A590C">
        <w:t>: Analyze historical documents, family structures, and cultural representations of white men in positions of power, focusing on the narratives that reinforce entitlement and control.</w:t>
      </w:r>
    </w:p>
    <w:p w14:paraId="03097466" w14:textId="77777777" w:rsidR="007A590C" w:rsidRPr="007A590C" w:rsidRDefault="007A590C" w:rsidP="007A590C">
      <w:pPr>
        <w:numPr>
          <w:ilvl w:val="1"/>
          <w:numId w:val="16"/>
        </w:numPr>
      </w:pPr>
      <w:r w:rsidRPr="007A590C">
        <w:rPr>
          <w:b/>
          <w:bCs/>
        </w:rPr>
        <w:t>Systemic Power Structures</w:t>
      </w:r>
      <w:r w:rsidRPr="007A590C">
        <w:t>: Review sociological and historical data on how white men have maintained their positions of dominance within institutions (e.g., government, business, media) through LHS principles.</w:t>
      </w:r>
    </w:p>
    <w:p w14:paraId="1CC312D2" w14:textId="77777777" w:rsidR="007A590C" w:rsidRPr="007A590C" w:rsidRDefault="007A590C" w:rsidP="007A590C">
      <w:pPr>
        <w:numPr>
          <w:ilvl w:val="0"/>
          <w:numId w:val="16"/>
        </w:numPr>
      </w:pPr>
      <w:r w:rsidRPr="007A590C">
        <w:rPr>
          <w:b/>
          <w:bCs/>
        </w:rPr>
        <w:t>Qualitative Research</w:t>
      </w:r>
    </w:p>
    <w:p w14:paraId="02B5CAC0" w14:textId="77777777" w:rsidR="007A590C" w:rsidRPr="007A590C" w:rsidRDefault="007A590C" w:rsidP="007A590C">
      <w:pPr>
        <w:numPr>
          <w:ilvl w:val="1"/>
          <w:numId w:val="16"/>
        </w:numPr>
      </w:pPr>
      <w:r w:rsidRPr="007A590C">
        <w:rPr>
          <w:b/>
          <w:bCs/>
        </w:rPr>
        <w:t>Interviews</w:t>
      </w:r>
      <w:r w:rsidRPr="007A590C">
        <w:t>: Conduct interviews with white men across various age groups to understand how LHS manifests in their personal lives, relationships, and professional environments. The interviews will focus on perceptions of privilege, emotional repression, and societal expectations.</w:t>
      </w:r>
    </w:p>
    <w:p w14:paraId="132FE4AB" w14:textId="77777777" w:rsidR="007A590C" w:rsidRPr="007A590C" w:rsidRDefault="007A590C" w:rsidP="007A590C">
      <w:pPr>
        <w:numPr>
          <w:ilvl w:val="1"/>
          <w:numId w:val="16"/>
        </w:numPr>
      </w:pPr>
      <w:r w:rsidRPr="007A590C">
        <w:rPr>
          <w:b/>
          <w:bCs/>
        </w:rPr>
        <w:t>Thematic Analysis</w:t>
      </w:r>
      <w:r w:rsidRPr="007A590C">
        <w:t>: Code the data to identify recurring themes related to identity, power, emotional vulnerability, and the impact of generational deceit.</w:t>
      </w:r>
    </w:p>
    <w:p w14:paraId="2F644173" w14:textId="77777777" w:rsidR="007A590C" w:rsidRPr="007A590C" w:rsidRDefault="007A590C" w:rsidP="007A590C">
      <w:pPr>
        <w:numPr>
          <w:ilvl w:val="0"/>
          <w:numId w:val="16"/>
        </w:numPr>
      </w:pPr>
      <w:r w:rsidRPr="007A590C">
        <w:rPr>
          <w:b/>
          <w:bCs/>
        </w:rPr>
        <w:t>Quantitative Research</w:t>
      </w:r>
    </w:p>
    <w:p w14:paraId="342FB4A4" w14:textId="77777777" w:rsidR="007A590C" w:rsidRPr="007A590C" w:rsidRDefault="007A590C" w:rsidP="007A590C">
      <w:pPr>
        <w:numPr>
          <w:ilvl w:val="1"/>
          <w:numId w:val="16"/>
        </w:numPr>
      </w:pPr>
      <w:r w:rsidRPr="007A590C">
        <w:rPr>
          <w:b/>
          <w:bCs/>
        </w:rPr>
        <w:t>Surveys</w:t>
      </w:r>
      <w:r w:rsidRPr="007A590C">
        <w:t>: Administer surveys measuring emotional intelligence, empathy levels, privilege awareness, and relational dynamics among white men. Utilize established psychological tools such as the Emotional Intelligence Scale (EIS) and the Interpersonal Reactivity Index (IRI) to gather quantitative data.</w:t>
      </w:r>
    </w:p>
    <w:p w14:paraId="2531C595" w14:textId="77777777" w:rsidR="007A590C" w:rsidRPr="007A590C" w:rsidRDefault="007A590C" w:rsidP="007A590C">
      <w:r w:rsidRPr="007A590C">
        <w:pict w14:anchorId="635ED568">
          <v:rect id="_x0000_i1251" style="width:0;height:1.5pt" o:hralign="center" o:hrstd="t" o:hr="t" fillcolor="#a0a0a0" stroked="f"/>
        </w:pict>
      </w:r>
    </w:p>
    <w:p w14:paraId="01759BFB" w14:textId="77777777" w:rsidR="007A590C" w:rsidRPr="007A590C" w:rsidRDefault="007A590C" w:rsidP="007A590C">
      <w:pPr>
        <w:rPr>
          <w:b/>
          <w:bCs/>
        </w:rPr>
      </w:pPr>
      <w:r w:rsidRPr="007A590C">
        <w:rPr>
          <w:b/>
          <w:bCs/>
        </w:rPr>
        <w:t>Expected Outcomes</w:t>
      </w:r>
    </w:p>
    <w:p w14:paraId="17ED9E2A" w14:textId="77777777" w:rsidR="007A590C" w:rsidRPr="007A590C" w:rsidRDefault="007A590C" w:rsidP="007A590C">
      <w:pPr>
        <w:numPr>
          <w:ilvl w:val="0"/>
          <w:numId w:val="17"/>
        </w:numPr>
      </w:pPr>
      <w:r w:rsidRPr="007A590C">
        <w:rPr>
          <w:b/>
          <w:bCs/>
        </w:rPr>
        <w:t>Cultural and Historical Insights</w:t>
      </w:r>
      <w:r w:rsidRPr="007A590C">
        <w:br/>
        <w:t>The research will provide a deeper understanding of how LHS has shaped the identity of white men, particularly in reinforcing generational privilege and the suppression of emotional development. It will also explore how these dynamics have been passed down through generations, perpetuating systemic inequalities.</w:t>
      </w:r>
    </w:p>
    <w:p w14:paraId="11D96AA8" w14:textId="77777777" w:rsidR="007A590C" w:rsidRPr="007A590C" w:rsidRDefault="007A590C" w:rsidP="007A590C">
      <w:pPr>
        <w:numPr>
          <w:ilvl w:val="0"/>
          <w:numId w:val="17"/>
        </w:numPr>
      </w:pPr>
      <w:r w:rsidRPr="007A590C">
        <w:rPr>
          <w:b/>
          <w:bCs/>
        </w:rPr>
        <w:t>Psychological and Emotional Implications</w:t>
      </w:r>
      <w:r w:rsidRPr="007A590C">
        <w:br/>
        <w:t xml:space="preserve">The study is expected to reveal that white men conditioned under LHS exhibit higher levels of </w:t>
      </w:r>
      <w:r w:rsidRPr="007A590C">
        <w:lastRenderedPageBreak/>
        <w:t>emotional repression, struggle with empathy, and experience difficulties in forming healthy personal and professional relationships. Additionally, many may face an internal conflict between maintaining societal expectations and developing authentic, empathetic identities.</w:t>
      </w:r>
    </w:p>
    <w:p w14:paraId="5CDD7341" w14:textId="77777777" w:rsidR="007A590C" w:rsidRPr="007A590C" w:rsidRDefault="007A590C" w:rsidP="007A590C">
      <w:pPr>
        <w:numPr>
          <w:ilvl w:val="0"/>
          <w:numId w:val="17"/>
        </w:numPr>
      </w:pPr>
      <w:r w:rsidRPr="007A590C">
        <w:rPr>
          <w:b/>
          <w:bCs/>
        </w:rPr>
        <w:t>Societal Relevance</w:t>
      </w:r>
      <w:r w:rsidRPr="007A590C">
        <w:br/>
        <w:t>By highlighting the effects of LHS on white men, this study will offer new insights into the perpetuation of systemic power structures and gender dynamics. It will provide a framework for understanding how to disrupt these cycles and encourage more authentic, empathetic, and emotionally intelligent behaviors among white men.</w:t>
      </w:r>
    </w:p>
    <w:p w14:paraId="369B59FF" w14:textId="77777777" w:rsidR="007A590C" w:rsidRPr="007A590C" w:rsidRDefault="007A590C" w:rsidP="007A590C">
      <w:r w:rsidRPr="007A590C">
        <w:pict w14:anchorId="482DD50A">
          <v:rect id="_x0000_i1252" style="width:0;height:1.5pt" o:hralign="center" o:hrstd="t" o:hr="t" fillcolor="#a0a0a0" stroked="f"/>
        </w:pict>
      </w:r>
    </w:p>
    <w:p w14:paraId="00D85179" w14:textId="77777777" w:rsidR="007A590C" w:rsidRPr="007A590C" w:rsidRDefault="007A590C" w:rsidP="007A590C">
      <w:pPr>
        <w:rPr>
          <w:b/>
          <w:bCs/>
        </w:rPr>
      </w:pPr>
      <w:r w:rsidRPr="007A590C">
        <w:rPr>
          <w:b/>
          <w:bCs/>
        </w:rPr>
        <w:t>Conclusion</w:t>
      </w:r>
    </w:p>
    <w:p w14:paraId="05BA4D87" w14:textId="77777777" w:rsidR="007A590C" w:rsidRPr="007A590C" w:rsidRDefault="007A590C" w:rsidP="007A590C">
      <w:r w:rsidRPr="007A590C">
        <w:t xml:space="preserve">This prospectus outlines a comprehensive study of how Liar’s Heir Syndrome has directly and indirectly shaped white male identity, from historical contexts of power and privilege to modern-day emotional and social struggles. The thesis will contribute to the broader understanding of generational trauma, systemic inequalities, and the psychological effects of inherited narratives of deceit and control. The </w:t>
      </w:r>
      <w:proofErr w:type="gramStart"/>
      <w:r w:rsidRPr="007A590C">
        <w:t>ultimate goal</w:t>
      </w:r>
      <w:proofErr w:type="gramEnd"/>
      <w:r w:rsidRPr="007A590C">
        <w:t xml:space="preserve"> is to offer a new lens through which white men can explore their identities, challenge harmful cultural narratives, and develop healthier, more empathetic ways of being.</w:t>
      </w:r>
    </w:p>
    <w:p w14:paraId="573CDADB" w14:textId="77777777" w:rsidR="007A590C" w:rsidRPr="007A590C" w:rsidRDefault="007A590C" w:rsidP="007A590C">
      <w:r w:rsidRPr="007A590C">
        <w:pict w14:anchorId="2152CDCE">
          <v:rect id="_x0000_i1253" style="width:0;height:1.5pt" o:hralign="center" o:hrstd="t" o:hr="t" fillcolor="#a0a0a0" stroked="f"/>
        </w:pict>
      </w:r>
    </w:p>
    <w:p w14:paraId="54A4EC57" w14:textId="77777777" w:rsidR="007A590C" w:rsidRPr="007A590C" w:rsidRDefault="007A590C" w:rsidP="007A590C">
      <w:pPr>
        <w:rPr>
          <w:b/>
          <w:bCs/>
        </w:rPr>
      </w:pPr>
      <w:r w:rsidRPr="007A590C">
        <w:rPr>
          <w:b/>
          <w:bCs/>
        </w:rPr>
        <w:t>References</w:t>
      </w:r>
    </w:p>
    <w:p w14:paraId="560BABF5" w14:textId="77777777" w:rsidR="007A590C" w:rsidRPr="007A590C" w:rsidRDefault="007A590C" w:rsidP="007A590C">
      <w:pPr>
        <w:numPr>
          <w:ilvl w:val="0"/>
          <w:numId w:val="18"/>
        </w:numPr>
      </w:pPr>
      <w:r w:rsidRPr="007A590C">
        <w:t xml:space="preserve">Hochschild, A. R. (2016). </w:t>
      </w:r>
      <w:r w:rsidRPr="007A590C">
        <w:rPr>
          <w:i/>
          <w:iCs/>
        </w:rPr>
        <w:t>Strangers in Their Own Land: Anger and Mourning on the American Right</w:t>
      </w:r>
      <w:r w:rsidRPr="007A590C">
        <w:t>. The New Press.</w:t>
      </w:r>
    </w:p>
    <w:p w14:paraId="18D0B47E" w14:textId="77777777" w:rsidR="007A590C" w:rsidRPr="007A590C" w:rsidRDefault="007A590C" w:rsidP="007A590C">
      <w:pPr>
        <w:numPr>
          <w:ilvl w:val="0"/>
          <w:numId w:val="18"/>
        </w:numPr>
      </w:pPr>
      <w:r w:rsidRPr="007A590C">
        <w:t xml:space="preserve">Kimmel, M. (2017). </w:t>
      </w:r>
      <w:r w:rsidRPr="007A590C">
        <w:rPr>
          <w:i/>
          <w:iCs/>
        </w:rPr>
        <w:t>Angry White Men: American Masculinity at the End of an Era</w:t>
      </w:r>
      <w:r w:rsidRPr="007A590C">
        <w:t>. Nation Books.</w:t>
      </w:r>
    </w:p>
    <w:p w14:paraId="19A8FB20" w14:textId="77777777" w:rsidR="007A590C" w:rsidRPr="007A590C" w:rsidRDefault="007A590C" w:rsidP="007A590C">
      <w:pPr>
        <w:numPr>
          <w:ilvl w:val="0"/>
          <w:numId w:val="18"/>
        </w:numPr>
      </w:pPr>
      <w:r w:rsidRPr="007A590C">
        <w:t xml:space="preserve">McIntosh, P. (1988). </w:t>
      </w:r>
      <w:r w:rsidRPr="007A590C">
        <w:rPr>
          <w:i/>
          <w:iCs/>
        </w:rPr>
        <w:t>White Privilege and Male Privilege: A Personal Account of Coming to See Correspondences Through Work in Women’s Studies</w:t>
      </w:r>
      <w:r w:rsidRPr="007A590C">
        <w:t>.</w:t>
      </w:r>
    </w:p>
    <w:p w14:paraId="02B6BAB1" w14:textId="77777777" w:rsidR="007A590C" w:rsidRPr="007A590C" w:rsidRDefault="007A590C" w:rsidP="007A590C">
      <w:pPr>
        <w:numPr>
          <w:ilvl w:val="0"/>
          <w:numId w:val="18"/>
        </w:numPr>
      </w:pPr>
      <w:r w:rsidRPr="007A590C">
        <w:t xml:space="preserve">Connell, R. W. (2005). </w:t>
      </w:r>
      <w:r w:rsidRPr="007A590C">
        <w:rPr>
          <w:i/>
          <w:iCs/>
        </w:rPr>
        <w:t>Masculinities</w:t>
      </w:r>
      <w:r w:rsidRPr="007A590C">
        <w:t>. Polity Press.</w:t>
      </w:r>
    </w:p>
    <w:p w14:paraId="3724D764" w14:textId="77777777" w:rsidR="007A590C" w:rsidRPr="007A590C" w:rsidRDefault="007A590C" w:rsidP="007A590C">
      <w:pPr>
        <w:numPr>
          <w:ilvl w:val="0"/>
          <w:numId w:val="18"/>
        </w:numPr>
      </w:pPr>
      <w:r w:rsidRPr="007A590C">
        <w:t xml:space="preserve">Williams, R. H. (2017). </w:t>
      </w:r>
      <w:r w:rsidRPr="007A590C">
        <w:rPr>
          <w:i/>
          <w:iCs/>
        </w:rPr>
        <w:t>Culture Wars in American Politics: Critical Reviews of a Popular Myth</w:t>
      </w:r>
      <w:r w:rsidRPr="007A590C">
        <w:t>. Routledge.</w:t>
      </w:r>
    </w:p>
    <w:p w14:paraId="1B67EEED" w14:textId="77777777" w:rsidR="007A590C" w:rsidRPr="007A590C" w:rsidRDefault="007A590C" w:rsidP="007A590C">
      <w:r w:rsidRPr="007A590C">
        <w:pict w14:anchorId="00AE2444">
          <v:rect id="_x0000_i1254" style="width:0;height:1.5pt" o:hralign="center" o:hrstd="t" o:hr="t" fillcolor="#a0a0a0" stroked="f"/>
        </w:pict>
      </w:r>
    </w:p>
    <w:p w14:paraId="7D45AB2C" w14:textId="77777777" w:rsidR="007A590C" w:rsidRPr="007A590C" w:rsidRDefault="007A590C" w:rsidP="007A590C">
      <w:r w:rsidRPr="007A590C">
        <w:t>This scientific prospectus provides a detailed examination of the pervasive influence of Liar’s Heir Syndrome on white men, with a focus on historical legacies, psychological effects, and systemic impacts. It aims to contribute to academic discussions on gender, race, and emotional intelligence, while offering practical solutions for personal and societal growth.</w:t>
      </w:r>
    </w:p>
    <w:p w14:paraId="4A536E5A" w14:textId="77777777" w:rsidR="007A590C" w:rsidRDefault="007A590C"/>
    <w:p w14:paraId="7AC31364" w14:textId="77777777" w:rsidR="00AC5C74" w:rsidRDefault="00AC5C74"/>
    <w:p w14:paraId="5428F040" w14:textId="77777777" w:rsidR="00584768" w:rsidRPr="00584768" w:rsidRDefault="00584768" w:rsidP="00584768">
      <w:pPr>
        <w:rPr>
          <w:b/>
          <w:bCs/>
        </w:rPr>
      </w:pPr>
      <w:r w:rsidRPr="00584768">
        <w:rPr>
          <w:b/>
          <w:bCs/>
        </w:rPr>
        <w:t>Complete Outline: The Direct and Indirect Effects of Liar’s Heir Syndrome (LHS) on White Men</w:t>
      </w:r>
    </w:p>
    <w:p w14:paraId="41959CD1" w14:textId="77777777" w:rsidR="00584768" w:rsidRPr="00584768" w:rsidRDefault="00584768" w:rsidP="00584768">
      <w:r w:rsidRPr="00584768">
        <w:pict w14:anchorId="4B1024EC">
          <v:rect id="_x0000_i1327" style="width:0;height:1.5pt" o:hralign="center" o:hrstd="t" o:hr="t" fillcolor="#a0a0a0" stroked="f"/>
        </w:pict>
      </w:r>
    </w:p>
    <w:p w14:paraId="23ADE867" w14:textId="77777777" w:rsidR="00584768" w:rsidRPr="00584768" w:rsidRDefault="00584768" w:rsidP="00584768">
      <w:pPr>
        <w:rPr>
          <w:b/>
          <w:bCs/>
        </w:rPr>
      </w:pPr>
      <w:r w:rsidRPr="00584768">
        <w:rPr>
          <w:b/>
          <w:bCs/>
        </w:rPr>
        <w:lastRenderedPageBreak/>
        <w:t>Title</w:t>
      </w:r>
    </w:p>
    <w:p w14:paraId="61B96F2A" w14:textId="77777777" w:rsidR="00584768" w:rsidRPr="00584768" w:rsidRDefault="00584768" w:rsidP="00584768">
      <w:r w:rsidRPr="00584768">
        <w:rPr>
          <w:i/>
          <w:iCs/>
        </w:rPr>
        <w:t>The Impacts of Liar’s Heir Syndrome on White Men: A Study of Psychological, Social, and Intergenerational Consequences</w:t>
      </w:r>
    </w:p>
    <w:p w14:paraId="21EA7D7E" w14:textId="77777777" w:rsidR="00584768" w:rsidRPr="00584768" w:rsidRDefault="00584768" w:rsidP="00584768">
      <w:r w:rsidRPr="00584768">
        <w:pict w14:anchorId="456561C1">
          <v:rect id="_x0000_i1328" style="width:0;height:1.5pt" o:hralign="center" o:hrstd="t" o:hr="t" fillcolor="#a0a0a0" stroked="f"/>
        </w:pict>
      </w:r>
    </w:p>
    <w:p w14:paraId="3BDD1F71" w14:textId="77777777" w:rsidR="00584768" w:rsidRPr="00584768" w:rsidRDefault="00584768" w:rsidP="00584768">
      <w:pPr>
        <w:rPr>
          <w:b/>
          <w:bCs/>
        </w:rPr>
      </w:pPr>
      <w:r w:rsidRPr="00584768">
        <w:rPr>
          <w:b/>
          <w:bCs/>
        </w:rPr>
        <w:t>Introduction</w:t>
      </w:r>
    </w:p>
    <w:p w14:paraId="2D0C15A2" w14:textId="77777777" w:rsidR="00584768" w:rsidRPr="00584768" w:rsidRDefault="00584768" w:rsidP="00584768">
      <w:r w:rsidRPr="00584768">
        <w:t>Liar’s Heir Syndrome (LHS) perpetuates generational deception, manipulation, and power structures. This paper investigates the syndrome’s effects on white men, examining the historical and societal expectations of power, identity, and emotional repression, and how these forces manifest today. Using historical context, psychological theories, and data on intergenerational trauma, this study explores how these dynamics reinforce privilege and control, often to the detriment of emotional and relational well-being.</w:t>
      </w:r>
    </w:p>
    <w:p w14:paraId="43A6AAB0" w14:textId="77777777" w:rsidR="00584768" w:rsidRPr="00584768" w:rsidRDefault="00584768" w:rsidP="00584768">
      <w:r w:rsidRPr="00584768">
        <w:pict w14:anchorId="5D63F1CB">
          <v:rect id="_x0000_i1329" style="width:0;height:1.5pt" o:hralign="center" o:hrstd="t" o:hr="t" fillcolor="#a0a0a0" stroked="f"/>
        </w:pict>
      </w:r>
    </w:p>
    <w:p w14:paraId="6BEEFCAC" w14:textId="77777777" w:rsidR="00584768" w:rsidRPr="00584768" w:rsidRDefault="00584768" w:rsidP="00584768">
      <w:pPr>
        <w:rPr>
          <w:b/>
          <w:bCs/>
        </w:rPr>
      </w:pPr>
      <w:r w:rsidRPr="00584768">
        <w:rPr>
          <w:b/>
          <w:bCs/>
        </w:rPr>
        <w:t>Research Question</w:t>
      </w:r>
    </w:p>
    <w:p w14:paraId="4A60516A" w14:textId="77777777" w:rsidR="00584768" w:rsidRPr="00584768" w:rsidRDefault="00584768" w:rsidP="00584768">
      <w:r w:rsidRPr="00584768">
        <w:t>How does Liar’s Heir Syndrome directly and indirectly shape white male identity, behavior, and social dynamics within the context of historical privilege, systemic power structures, and generational deception?</w:t>
      </w:r>
    </w:p>
    <w:p w14:paraId="6C201DF5" w14:textId="77777777" w:rsidR="00584768" w:rsidRPr="00584768" w:rsidRDefault="00584768" w:rsidP="00584768">
      <w:r w:rsidRPr="00584768">
        <w:pict w14:anchorId="5E3FD9ED">
          <v:rect id="_x0000_i1330" style="width:0;height:1.5pt" o:hralign="center" o:hrstd="t" o:hr="t" fillcolor="#a0a0a0" stroked="f"/>
        </w:pict>
      </w:r>
    </w:p>
    <w:p w14:paraId="272A20AA" w14:textId="77777777" w:rsidR="00584768" w:rsidRPr="00584768" w:rsidRDefault="00584768" w:rsidP="00584768">
      <w:pPr>
        <w:rPr>
          <w:b/>
          <w:bCs/>
        </w:rPr>
      </w:pPr>
      <w:r w:rsidRPr="00584768">
        <w:rPr>
          <w:b/>
          <w:bCs/>
        </w:rPr>
        <w:t>Thesis Statement</w:t>
      </w:r>
    </w:p>
    <w:p w14:paraId="1633D986" w14:textId="77777777" w:rsidR="00584768" w:rsidRPr="00584768" w:rsidRDefault="00584768" w:rsidP="00584768">
      <w:r w:rsidRPr="00584768">
        <w:t>LHS directly affects white men by reinforcing narratives of privilege and control, while indirectly shaping their relationships and emotional lives by promoting emotional repression, dysfunction, and identity conflicts. These processes perpetuate systemic inequalities, while simultaneously trapping white men in unhealthy cycles of behavior.</w:t>
      </w:r>
    </w:p>
    <w:p w14:paraId="5E2CB342" w14:textId="77777777" w:rsidR="00584768" w:rsidRPr="00584768" w:rsidRDefault="00584768" w:rsidP="00584768">
      <w:r w:rsidRPr="00584768">
        <w:pict w14:anchorId="5298497D">
          <v:rect id="_x0000_i1331" style="width:0;height:1.5pt" o:hralign="center" o:hrstd="t" o:hr="t" fillcolor="#a0a0a0" stroked="f"/>
        </w:pict>
      </w:r>
    </w:p>
    <w:p w14:paraId="73E5D30D" w14:textId="77777777" w:rsidR="00584768" w:rsidRPr="00584768" w:rsidRDefault="00584768" w:rsidP="00584768">
      <w:pPr>
        <w:rPr>
          <w:b/>
          <w:bCs/>
        </w:rPr>
      </w:pPr>
      <w:r w:rsidRPr="00584768">
        <w:rPr>
          <w:b/>
          <w:bCs/>
        </w:rPr>
        <w:t>Background and Historical Context</w:t>
      </w:r>
    </w:p>
    <w:p w14:paraId="52DE7F06" w14:textId="77777777" w:rsidR="00584768" w:rsidRPr="00584768" w:rsidRDefault="00584768" w:rsidP="00584768">
      <w:pPr>
        <w:rPr>
          <w:b/>
          <w:bCs/>
        </w:rPr>
      </w:pPr>
      <w:r w:rsidRPr="00584768">
        <w:rPr>
          <w:b/>
          <w:bCs/>
        </w:rPr>
        <w:t>The Legacy of LHS in White Patriarchal Systems</w:t>
      </w:r>
    </w:p>
    <w:p w14:paraId="3CBBF933" w14:textId="77777777" w:rsidR="00584768" w:rsidRPr="00584768" w:rsidRDefault="00584768" w:rsidP="00584768">
      <w:pPr>
        <w:numPr>
          <w:ilvl w:val="0"/>
          <w:numId w:val="19"/>
        </w:numPr>
      </w:pPr>
      <w:r w:rsidRPr="00584768">
        <w:rPr>
          <w:b/>
          <w:bCs/>
        </w:rPr>
        <w:t>Historical Data</w:t>
      </w:r>
      <w:r w:rsidRPr="00584768">
        <w:t>: Historically, white men have dominated institutions of power, from government to business and religion. This dominance has been justified through ideologies such as white supremacy and patriarchy, which are bolstered by deceptive narratives about superiority and entitlement (Feagin, 2013). These narratives are integral to LHS.</w:t>
      </w:r>
    </w:p>
    <w:p w14:paraId="1253E236" w14:textId="77777777" w:rsidR="00584768" w:rsidRPr="00584768" w:rsidRDefault="00584768" w:rsidP="00584768">
      <w:pPr>
        <w:numPr>
          <w:ilvl w:val="0"/>
          <w:numId w:val="19"/>
        </w:numPr>
      </w:pPr>
      <w:r w:rsidRPr="00584768">
        <w:rPr>
          <w:b/>
          <w:bCs/>
        </w:rPr>
        <w:t>Role of Colonialism</w:t>
      </w:r>
      <w:r w:rsidRPr="00584768">
        <w:t>: Colonialism and imperialism are key factors in how white men have historically exerted control. In the United States, for example, white men constructed laws and social systems that subjugated other races and sexes while presenting these as divinely or naturally ordained (Smith, 2012). This legacy persists through LHS, encouraging white men to believe in their natural right to leadership roles.</w:t>
      </w:r>
    </w:p>
    <w:p w14:paraId="3719EC70" w14:textId="77777777" w:rsidR="00584768" w:rsidRPr="00584768" w:rsidRDefault="00584768" w:rsidP="00584768">
      <w:pPr>
        <w:numPr>
          <w:ilvl w:val="0"/>
          <w:numId w:val="19"/>
        </w:numPr>
      </w:pPr>
      <w:r w:rsidRPr="00584768">
        <w:rPr>
          <w:b/>
          <w:bCs/>
        </w:rPr>
        <w:lastRenderedPageBreak/>
        <w:t>Psychological Mechanism of Privilege</w:t>
      </w:r>
      <w:r w:rsidRPr="00584768">
        <w:t>: The social conditioning of white men to view themselves as inherently deserving of power leads to the internalization of superiority. Privilege itself becomes invisible to them, making it difficult to confront these narratives or dismantle the systems they support (McIntosh, 1988).</w:t>
      </w:r>
    </w:p>
    <w:p w14:paraId="78904EB7" w14:textId="77777777" w:rsidR="00584768" w:rsidRPr="00584768" w:rsidRDefault="00584768" w:rsidP="00584768">
      <w:pPr>
        <w:rPr>
          <w:b/>
          <w:bCs/>
        </w:rPr>
      </w:pPr>
      <w:r w:rsidRPr="00584768">
        <w:rPr>
          <w:b/>
          <w:bCs/>
        </w:rPr>
        <w:t>The Psychological Toll of LHS on White Men</w:t>
      </w:r>
    </w:p>
    <w:p w14:paraId="5328AE00" w14:textId="77777777" w:rsidR="00584768" w:rsidRPr="00584768" w:rsidRDefault="00584768" w:rsidP="00584768">
      <w:pPr>
        <w:numPr>
          <w:ilvl w:val="0"/>
          <w:numId w:val="20"/>
        </w:numPr>
      </w:pPr>
      <w:r w:rsidRPr="00584768">
        <w:rPr>
          <w:b/>
          <w:bCs/>
        </w:rPr>
        <w:t>Emotional Repression</w:t>
      </w:r>
      <w:r w:rsidRPr="00584768">
        <w:t>: Studies indicate that white men raised under patriarchal, privilege-oriented systems are often discouraged from expressing emotions, leading to higher levels of emotional repression (Mahalik et al., 2003). This emotional distance can result in relational dysfunction and a lack of empathy.</w:t>
      </w:r>
    </w:p>
    <w:p w14:paraId="5AA82903" w14:textId="77777777" w:rsidR="00584768" w:rsidRPr="00584768" w:rsidRDefault="00584768" w:rsidP="00584768">
      <w:pPr>
        <w:numPr>
          <w:ilvl w:val="0"/>
          <w:numId w:val="20"/>
        </w:numPr>
      </w:pPr>
      <w:r w:rsidRPr="00584768">
        <w:rPr>
          <w:b/>
          <w:bCs/>
        </w:rPr>
        <w:t>Toxic Masculinity</w:t>
      </w:r>
      <w:r w:rsidRPr="00584768">
        <w:t>: Toxic masculinity, a concept closely tied to patriarchal expectations, often results in an unhealthy emphasis on dominance, control, and aggression (Connell, 2005). LHS reinforces these traits in white men, teaching them to suppress vulnerability and maintain dominance, which negatively impacts their emotional health.</w:t>
      </w:r>
    </w:p>
    <w:p w14:paraId="003A5154" w14:textId="77777777" w:rsidR="00584768" w:rsidRPr="00584768" w:rsidRDefault="00584768" w:rsidP="00584768">
      <w:pPr>
        <w:numPr>
          <w:ilvl w:val="0"/>
          <w:numId w:val="20"/>
        </w:numPr>
      </w:pPr>
      <w:r w:rsidRPr="00584768">
        <w:rPr>
          <w:b/>
          <w:bCs/>
        </w:rPr>
        <w:t>Relational Dysfunction</w:t>
      </w:r>
      <w:r w:rsidRPr="00584768">
        <w:t>: White men impacted by LHS may experience difficulties in forming and maintaining meaningful relationships. The suppression of emotions and the pressure to uphold a façade of strength often prevent them from developing deep emotional connections (Wong et al., 2017).</w:t>
      </w:r>
    </w:p>
    <w:p w14:paraId="584EB2F2" w14:textId="77777777" w:rsidR="00584768" w:rsidRPr="00584768" w:rsidRDefault="00584768" w:rsidP="00584768">
      <w:pPr>
        <w:rPr>
          <w:b/>
          <w:bCs/>
        </w:rPr>
      </w:pPr>
      <w:r w:rsidRPr="00584768">
        <w:rPr>
          <w:b/>
          <w:bCs/>
        </w:rPr>
        <w:t>Cultural and Social Reinforcement of LHS Narratives</w:t>
      </w:r>
    </w:p>
    <w:p w14:paraId="5E33C6EE" w14:textId="77777777" w:rsidR="00584768" w:rsidRPr="00584768" w:rsidRDefault="00584768" w:rsidP="00584768">
      <w:pPr>
        <w:numPr>
          <w:ilvl w:val="0"/>
          <w:numId w:val="21"/>
        </w:numPr>
      </w:pPr>
      <w:r w:rsidRPr="00584768">
        <w:rPr>
          <w:b/>
          <w:bCs/>
        </w:rPr>
        <w:t>Media and Popular Culture</w:t>
      </w:r>
      <w:r w:rsidRPr="00584768">
        <w:t>: From literature to television, white men have been consistently portrayed as authority figures, leaders, and saviors (Schwalbe, 2008). These portrayals perpetuate the LHS cycle by reinforcing the belief that white men are naturally suited for positions of power.</w:t>
      </w:r>
    </w:p>
    <w:p w14:paraId="03637899" w14:textId="77777777" w:rsidR="00584768" w:rsidRPr="00584768" w:rsidRDefault="00584768" w:rsidP="00584768">
      <w:pPr>
        <w:numPr>
          <w:ilvl w:val="0"/>
          <w:numId w:val="21"/>
        </w:numPr>
      </w:pPr>
      <w:r w:rsidRPr="00584768">
        <w:rPr>
          <w:b/>
          <w:bCs/>
        </w:rPr>
        <w:t>Family and Community</w:t>
      </w:r>
      <w:r w:rsidRPr="00584768">
        <w:t>: Families often pass down these narratives, consciously or unconsciously reinforcing LHS. Fathers may teach their sons to “man up” or not to show emotions, perpetuating toxic behaviors that align with patriarchal expectations (Kimmel, 2017). Communities, particularly in white-dominated spaces, may similarly valorize aggression, ambition, and emotional distance as marks of strength.</w:t>
      </w:r>
    </w:p>
    <w:p w14:paraId="1A163AC9" w14:textId="77777777" w:rsidR="00584768" w:rsidRPr="00584768" w:rsidRDefault="00584768" w:rsidP="00584768">
      <w:r w:rsidRPr="00584768">
        <w:pict w14:anchorId="37482BEF">
          <v:rect id="_x0000_i1332" style="width:0;height:1.5pt" o:hralign="center" o:hrstd="t" o:hr="t" fillcolor="#a0a0a0" stroked="f"/>
        </w:pict>
      </w:r>
    </w:p>
    <w:p w14:paraId="61D9E325" w14:textId="77777777" w:rsidR="00584768" w:rsidRPr="00584768" w:rsidRDefault="00584768" w:rsidP="00584768">
      <w:pPr>
        <w:rPr>
          <w:b/>
          <w:bCs/>
        </w:rPr>
      </w:pPr>
      <w:r w:rsidRPr="00584768">
        <w:rPr>
          <w:b/>
          <w:bCs/>
        </w:rPr>
        <w:t>Objectives and Hypotheses</w:t>
      </w:r>
    </w:p>
    <w:p w14:paraId="7EEBF022" w14:textId="77777777" w:rsidR="00584768" w:rsidRPr="00584768" w:rsidRDefault="00584768" w:rsidP="00584768">
      <w:pPr>
        <w:numPr>
          <w:ilvl w:val="0"/>
          <w:numId w:val="22"/>
        </w:numPr>
      </w:pPr>
      <w:r w:rsidRPr="00584768">
        <w:rPr>
          <w:b/>
          <w:bCs/>
        </w:rPr>
        <w:t>Objective 1</w:t>
      </w:r>
      <w:r w:rsidRPr="00584768">
        <w:t>: To explore how LHS has historically shaped white male identity through privilege-oriented narratives and expectations of power.</w:t>
      </w:r>
    </w:p>
    <w:p w14:paraId="3C68458F" w14:textId="77777777" w:rsidR="00584768" w:rsidRPr="00584768" w:rsidRDefault="00584768" w:rsidP="00584768">
      <w:pPr>
        <w:numPr>
          <w:ilvl w:val="0"/>
          <w:numId w:val="22"/>
        </w:numPr>
      </w:pPr>
      <w:r w:rsidRPr="00584768">
        <w:rPr>
          <w:b/>
          <w:bCs/>
        </w:rPr>
        <w:t>Objective 2</w:t>
      </w:r>
      <w:r w:rsidRPr="00584768">
        <w:t>: To assess the psychological effects of LHS on emotional development and relational dynamics in white men.</w:t>
      </w:r>
    </w:p>
    <w:p w14:paraId="07414682" w14:textId="77777777" w:rsidR="00584768" w:rsidRPr="00584768" w:rsidRDefault="00584768" w:rsidP="00584768">
      <w:pPr>
        <w:numPr>
          <w:ilvl w:val="0"/>
          <w:numId w:val="22"/>
        </w:numPr>
      </w:pPr>
      <w:r w:rsidRPr="00584768">
        <w:rPr>
          <w:b/>
          <w:bCs/>
        </w:rPr>
        <w:t>Objective 3</w:t>
      </w:r>
      <w:r w:rsidRPr="00584768">
        <w:t>: To examine how LHS narratives are perpetuated by families, communities, and popular culture.</w:t>
      </w:r>
    </w:p>
    <w:p w14:paraId="6E3AAE9C" w14:textId="77777777" w:rsidR="00584768" w:rsidRPr="00584768" w:rsidRDefault="00584768" w:rsidP="00584768">
      <w:pPr>
        <w:rPr>
          <w:b/>
          <w:bCs/>
        </w:rPr>
      </w:pPr>
      <w:r w:rsidRPr="00584768">
        <w:rPr>
          <w:b/>
          <w:bCs/>
        </w:rPr>
        <w:t>Hypotheses</w:t>
      </w:r>
    </w:p>
    <w:p w14:paraId="5C497827" w14:textId="77777777" w:rsidR="00584768" w:rsidRPr="00584768" w:rsidRDefault="00584768" w:rsidP="00584768">
      <w:pPr>
        <w:numPr>
          <w:ilvl w:val="0"/>
          <w:numId w:val="23"/>
        </w:numPr>
      </w:pPr>
      <w:r w:rsidRPr="00584768">
        <w:rPr>
          <w:b/>
          <w:bCs/>
        </w:rPr>
        <w:lastRenderedPageBreak/>
        <w:t>H1</w:t>
      </w:r>
      <w:r w:rsidRPr="00584768">
        <w:t>: White men raised under LHS narratives are more likely to experience emotional repression and dysfunctional relationships.</w:t>
      </w:r>
    </w:p>
    <w:p w14:paraId="09935626" w14:textId="77777777" w:rsidR="00584768" w:rsidRPr="00584768" w:rsidRDefault="00584768" w:rsidP="00584768">
      <w:pPr>
        <w:numPr>
          <w:ilvl w:val="0"/>
          <w:numId w:val="23"/>
        </w:numPr>
      </w:pPr>
      <w:r w:rsidRPr="00584768">
        <w:rPr>
          <w:b/>
          <w:bCs/>
        </w:rPr>
        <w:t>H2</w:t>
      </w:r>
      <w:r w:rsidRPr="00584768">
        <w:t>: Cultural and family-based reinforcement of LHS encourages white men to maintain power dynamics that contribute to systemic inequalities.</w:t>
      </w:r>
    </w:p>
    <w:p w14:paraId="745CAB72" w14:textId="77777777" w:rsidR="00584768" w:rsidRPr="00584768" w:rsidRDefault="00584768" w:rsidP="00584768">
      <w:pPr>
        <w:numPr>
          <w:ilvl w:val="0"/>
          <w:numId w:val="23"/>
        </w:numPr>
      </w:pPr>
      <w:r w:rsidRPr="00584768">
        <w:rPr>
          <w:b/>
          <w:bCs/>
        </w:rPr>
        <w:t>H3</w:t>
      </w:r>
      <w:r w:rsidRPr="00584768">
        <w:t>: White men experience psychological conflict when reconciling their inherited privilege with ethical, authentic behavior, leading to identity struggles.</w:t>
      </w:r>
    </w:p>
    <w:p w14:paraId="222A24BC" w14:textId="77777777" w:rsidR="00584768" w:rsidRPr="00584768" w:rsidRDefault="00584768" w:rsidP="00584768">
      <w:r w:rsidRPr="00584768">
        <w:pict w14:anchorId="66CA3C66">
          <v:rect id="_x0000_i1333" style="width:0;height:1.5pt" o:hralign="center" o:hrstd="t" o:hr="t" fillcolor="#a0a0a0" stroked="f"/>
        </w:pict>
      </w:r>
    </w:p>
    <w:p w14:paraId="45CFFE90" w14:textId="77777777" w:rsidR="00584768" w:rsidRPr="00584768" w:rsidRDefault="00584768" w:rsidP="00584768">
      <w:pPr>
        <w:rPr>
          <w:b/>
          <w:bCs/>
        </w:rPr>
      </w:pPr>
      <w:r w:rsidRPr="00584768">
        <w:rPr>
          <w:b/>
          <w:bCs/>
        </w:rPr>
        <w:t>Methodology</w:t>
      </w:r>
    </w:p>
    <w:p w14:paraId="5765B1FA" w14:textId="77777777" w:rsidR="00584768" w:rsidRPr="00584768" w:rsidRDefault="00584768" w:rsidP="00584768">
      <w:pPr>
        <w:rPr>
          <w:b/>
          <w:bCs/>
        </w:rPr>
      </w:pPr>
      <w:r w:rsidRPr="00584768">
        <w:rPr>
          <w:b/>
          <w:bCs/>
        </w:rPr>
        <w:t>Study Design</w:t>
      </w:r>
    </w:p>
    <w:p w14:paraId="7369B196" w14:textId="77777777" w:rsidR="00584768" w:rsidRPr="00584768" w:rsidRDefault="00584768" w:rsidP="00584768">
      <w:r w:rsidRPr="00584768">
        <w:t>This study will utilize historical analysis, qualitative interviews, and quantitative surveys to explore LHS’s impact on white men.</w:t>
      </w:r>
    </w:p>
    <w:p w14:paraId="38CECBAB" w14:textId="77777777" w:rsidR="00584768" w:rsidRPr="00584768" w:rsidRDefault="00584768" w:rsidP="00584768">
      <w:pPr>
        <w:numPr>
          <w:ilvl w:val="0"/>
          <w:numId w:val="24"/>
        </w:numPr>
      </w:pPr>
      <w:r w:rsidRPr="00584768">
        <w:rPr>
          <w:b/>
          <w:bCs/>
        </w:rPr>
        <w:t>Historical Analysis</w:t>
      </w:r>
    </w:p>
    <w:p w14:paraId="7068227B" w14:textId="77777777" w:rsidR="00584768" w:rsidRPr="00584768" w:rsidRDefault="00584768" w:rsidP="00584768">
      <w:pPr>
        <w:numPr>
          <w:ilvl w:val="1"/>
          <w:numId w:val="24"/>
        </w:numPr>
      </w:pPr>
      <w:r w:rsidRPr="00584768">
        <w:rPr>
          <w:b/>
          <w:bCs/>
        </w:rPr>
        <w:t>Historical Documents</w:t>
      </w:r>
      <w:r w:rsidRPr="00584768">
        <w:t>: Analysis of documents from colonialism, slavery, and institutional power systems that established narratives of white male dominance.</w:t>
      </w:r>
    </w:p>
    <w:p w14:paraId="65FFADD6" w14:textId="77777777" w:rsidR="00584768" w:rsidRPr="00584768" w:rsidRDefault="00584768" w:rsidP="00584768">
      <w:pPr>
        <w:numPr>
          <w:ilvl w:val="1"/>
          <w:numId w:val="24"/>
        </w:numPr>
      </w:pPr>
      <w:r w:rsidRPr="00584768">
        <w:rPr>
          <w:b/>
          <w:bCs/>
        </w:rPr>
        <w:t>Data on Systemic Power Structures</w:t>
      </w:r>
      <w:r w:rsidRPr="00584768">
        <w:t>: Review statistical data showing how white men have maintained institutional control over time (e.g., economic power gaps, political representation, and leadership in major companies).</w:t>
      </w:r>
    </w:p>
    <w:p w14:paraId="1CBCCCFA" w14:textId="77777777" w:rsidR="00584768" w:rsidRPr="00584768" w:rsidRDefault="00584768" w:rsidP="00584768">
      <w:pPr>
        <w:numPr>
          <w:ilvl w:val="0"/>
          <w:numId w:val="24"/>
        </w:numPr>
      </w:pPr>
      <w:r w:rsidRPr="00584768">
        <w:rPr>
          <w:b/>
          <w:bCs/>
        </w:rPr>
        <w:t>Qualitative Research</w:t>
      </w:r>
    </w:p>
    <w:p w14:paraId="12104B52" w14:textId="77777777" w:rsidR="00584768" w:rsidRPr="00584768" w:rsidRDefault="00584768" w:rsidP="00584768">
      <w:pPr>
        <w:numPr>
          <w:ilvl w:val="1"/>
          <w:numId w:val="24"/>
        </w:numPr>
      </w:pPr>
      <w:r w:rsidRPr="00584768">
        <w:rPr>
          <w:b/>
          <w:bCs/>
        </w:rPr>
        <w:t>Interviews</w:t>
      </w:r>
      <w:r w:rsidRPr="00584768">
        <w:t>: Semi-structured interviews with white men across age groups and socioeconomic backgrounds to assess their understanding of privilege, emotional struggles, and relational challenges. Thematic analysis will be used to explore narratives of identity and power.</w:t>
      </w:r>
    </w:p>
    <w:p w14:paraId="16263A9F" w14:textId="77777777" w:rsidR="00584768" w:rsidRPr="00584768" w:rsidRDefault="00584768" w:rsidP="00584768">
      <w:pPr>
        <w:numPr>
          <w:ilvl w:val="1"/>
          <w:numId w:val="24"/>
        </w:numPr>
      </w:pPr>
      <w:r w:rsidRPr="00584768">
        <w:rPr>
          <w:b/>
          <w:bCs/>
        </w:rPr>
        <w:t>Generational Impact</w:t>
      </w:r>
      <w:r w:rsidRPr="00584768">
        <w:t>: Interviews will also examine how these men perceive generational expectations, particularly in how LHS has been passed down.</w:t>
      </w:r>
    </w:p>
    <w:p w14:paraId="53A39138" w14:textId="77777777" w:rsidR="00584768" w:rsidRPr="00584768" w:rsidRDefault="00584768" w:rsidP="00584768">
      <w:pPr>
        <w:numPr>
          <w:ilvl w:val="0"/>
          <w:numId w:val="24"/>
        </w:numPr>
      </w:pPr>
      <w:r w:rsidRPr="00584768">
        <w:rPr>
          <w:b/>
          <w:bCs/>
        </w:rPr>
        <w:t>Quantitative Research</w:t>
      </w:r>
    </w:p>
    <w:p w14:paraId="4506F8AB" w14:textId="77777777" w:rsidR="00584768" w:rsidRPr="00584768" w:rsidRDefault="00584768" w:rsidP="00584768">
      <w:pPr>
        <w:numPr>
          <w:ilvl w:val="1"/>
          <w:numId w:val="24"/>
        </w:numPr>
      </w:pPr>
      <w:r w:rsidRPr="00584768">
        <w:rPr>
          <w:b/>
          <w:bCs/>
        </w:rPr>
        <w:t>Surveys</w:t>
      </w:r>
      <w:r w:rsidRPr="00584768">
        <w:t>: Conduct large-scale surveys measuring emotional repression, empathy, and privilege awareness. Utilize established scales such as the Emotional Intelligence Scale (EIS) and the Interpersonal Reactivity Index (IRI).</w:t>
      </w:r>
    </w:p>
    <w:p w14:paraId="377EA478" w14:textId="77777777" w:rsidR="00584768" w:rsidRPr="00584768" w:rsidRDefault="00584768" w:rsidP="00584768">
      <w:r w:rsidRPr="00584768">
        <w:pict w14:anchorId="777C0751">
          <v:rect id="_x0000_i1334" style="width:0;height:1.5pt" o:hralign="center" o:hrstd="t" o:hr="t" fillcolor="#a0a0a0" stroked="f"/>
        </w:pict>
      </w:r>
    </w:p>
    <w:p w14:paraId="10785C19" w14:textId="77777777" w:rsidR="00584768" w:rsidRPr="00584768" w:rsidRDefault="00584768" w:rsidP="00584768">
      <w:pPr>
        <w:rPr>
          <w:b/>
          <w:bCs/>
        </w:rPr>
      </w:pPr>
      <w:r w:rsidRPr="00584768">
        <w:rPr>
          <w:b/>
          <w:bCs/>
        </w:rPr>
        <w:t>Expected Outcomes</w:t>
      </w:r>
    </w:p>
    <w:p w14:paraId="7471F003" w14:textId="77777777" w:rsidR="00584768" w:rsidRPr="00584768" w:rsidRDefault="00584768" w:rsidP="00584768">
      <w:pPr>
        <w:numPr>
          <w:ilvl w:val="0"/>
          <w:numId w:val="25"/>
        </w:numPr>
      </w:pPr>
      <w:r w:rsidRPr="00584768">
        <w:rPr>
          <w:b/>
          <w:bCs/>
        </w:rPr>
        <w:t>Cultural and Historical Insights</w:t>
      </w:r>
      <w:r w:rsidRPr="00584768">
        <w:t>:</w:t>
      </w:r>
      <w:r w:rsidRPr="00584768">
        <w:br/>
        <w:t>White men have been conditioned through LHS to adhere to power-oriented behaviors, often to the detriment of their emotional development. This study expects to reveal that narratives of privilege are not only passed down generationally but are also socially reinforced through cultural and media portrayals.</w:t>
      </w:r>
    </w:p>
    <w:p w14:paraId="5211A77D" w14:textId="77777777" w:rsidR="00584768" w:rsidRPr="00584768" w:rsidRDefault="00584768" w:rsidP="00584768">
      <w:pPr>
        <w:numPr>
          <w:ilvl w:val="0"/>
          <w:numId w:val="25"/>
        </w:numPr>
      </w:pPr>
      <w:r w:rsidRPr="00584768">
        <w:rPr>
          <w:b/>
          <w:bCs/>
        </w:rPr>
        <w:lastRenderedPageBreak/>
        <w:t>Psychological and Emotional Implications</w:t>
      </w:r>
      <w:r w:rsidRPr="00584768">
        <w:t>:</w:t>
      </w:r>
      <w:r w:rsidRPr="00584768">
        <w:br/>
        <w:t>The data is expected to show that white men suffer from emotional repression due to LHS. This emotional distance will be correlated with higher instances of relational dysfunction, difficulties in vulnerability, and suppressed empathy. These traits align with larger issues related to toxic masculinity.</w:t>
      </w:r>
    </w:p>
    <w:p w14:paraId="0A533EC1" w14:textId="77777777" w:rsidR="00584768" w:rsidRPr="00584768" w:rsidRDefault="00584768" w:rsidP="00584768">
      <w:pPr>
        <w:numPr>
          <w:ilvl w:val="0"/>
          <w:numId w:val="25"/>
        </w:numPr>
      </w:pPr>
      <w:r w:rsidRPr="00584768">
        <w:rPr>
          <w:b/>
          <w:bCs/>
        </w:rPr>
        <w:t>Social Impact and Systemic Consequences</w:t>
      </w:r>
      <w:r w:rsidRPr="00584768">
        <w:t>:</w:t>
      </w:r>
      <w:r w:rsidRPr="00584768">
        <w:br/>
        <w:t>This research will show that LHS perpetuates systemic inequalities by reinforcing harmful behaviors in white men. While LHS may offer white men economic or social power, it often leads to long-term personal dissatisfaction, relational harm, and a lack of genuine self-understanding.</w:t>
      </w:r>
    </w:p>
    <w:p w14:paraId="369B2B82" w14:textId="77777777" w:rsidR="00584768" w:rsidRPr="00584768" w:rsidRDefault="00584768" w:rsidP="00584768">
      <w:r w:rsidRPr="00584768">
        <w:pict w14:anchorId="6C31AEB3">
          <v:rect id="_x0000_i1335" style="width:0;height:1.5pt" o:hralign="center" o:hrstd="t" o:hr="t" fillcolor="#a0a0a0" stroked="f"/>
        </w:pict>
      </w:r>
    </w:p>
    <w:p w14:paraId="79E0F94F" w14:textId="77777777" w:rsidR="00584768" w:rsidRPr="00584768" w:rsidRDefault="00584768" w:rsidP="00584768">
      <w:pPr>
        <w:rPr>
          <w:b/>
          <w:bCs/>
        </w:rPr>
      </w:pPr>
      <w:r w:rsidRPr="00584768">
        <w:rPr>
          <w:b/>
          <w:bCs/>
        </w:rPr>
        <w:t>Conclusion</w:t>
      </w:r>
    </w:p>
    <w:p w14:paraId="46C938CB" w14:textId="77777777" w:rsidR="00584768" w:rsidRPr="00584768" w:rsidRDefault="00584768" w:rsidP="00584768">
      <w:r w:rsidRPr="00584768">
        <w:t xml:space="preserve">This study on Liar’s Heir Syndrome and white men provides crucial insights into the intersection of power, privilege, and emotional well-being. By exploring the historical, psychological, and social effects of LHS, this research will contribute to a broader understanding of how generational narratives of deceit and control have shaped white male identity over centuries. The findings aim to illuminate both the benefits and the costs of these narratives, with the </w:t>
      </w:r>
      <w:proofErr w:type="gramStart"/>
      <w:r w:rsidRPr="00584768">
        <w:t>ultimate goal</w:t>
      </w:r>
      <w:proofErr w:type="gramEnd"/>
      <w:r w:rsidRPr="00584768">
        <w:t xml:space="preserve"> of fostering emotional growth, empathy, and healthier societal structures.</w:t>
      </w:r>
    </w:p>
    <w:p w14:paraId="3094AF92" w14:textId="77777777" w:rsidR="00584768" w:rsidRPr="00584768" w:rsidRDefault="00584768" w:rsidP="00584768">
      <w:r w:rsidRPr="00584768">
        <w:pict w14:anchorId="49080808">
          <v:rect id="_x0000_i1336" style="width:0;height:1.5pt" o:hralign="center" o:hrstd="t" o:hr="t" fillcolor="#a0a0a0" stroked="f"/>
        </w:pict>
      </w:r>
    </w:p>
    <w:p w14:paraId="53203620" w14:textId="77777777" w:rsidR="00584768" w:rsidRPr="00584768" w:rsidRDefault="00584768" w:rsidP="00584768">
      <w:pPr>
        <w:rPr>
          <w:b/>
          <w:bCs/>
        </w:rPr>
      </w:pPr>
      <w:r w:rsidRPr="00584768">
        <w:rPr>
          <w:b/>
          <w:bCs/>
        </w:rPr>
        <w:t>References</w:t>
      </w:r>
    </w:p>
    <w:p w14:paraId="15C94B69" w14:textId="77777777" w:rsidR="00584768" w:rsidRPr="00584768" w:rsidRDefault="00584768" w:rsidP="00584768">
      <w:pPr>
        <w:numPr>
          <w:ilvl w:val="0"/>
          <w:numId w:val="26"/>
        </w:numPr>
      </w:pPr>
      <w:r w:rsidRPr="00584768">
        <w:t xml:space="preserve">Feagin, J. R. (2013). </w:t>
      </w:r>
      <w:r w:rsidRPr="00584768">
        <w:rPr>
          <w:i/>
          <w:iCs/>
        </w:rPr>
        <w:t>The White Racial Frame: Centuries of Racial Framing and Counter-Framing</w:t>
      </w:r>
      <w:r w:rsidRPr="00584768">
        <w:t>. Routledge.</w:t>
      </w:r>
    </w:p>
    <w:p w14:paraId="665EB031" w14:textId="77777777" w:rsidR="00584768" w:rsidRPr="00584768" w:rsidRDefault="00584768" w:rsidP="00584768">
      <w:pPr>
        <w:numPr>
          <w:ilvl w:val="0"/>
          <w:numId w:val="26"/>
        </w:numPr>
      </w:pPr>
      <w:r w:rsidRPr="00584768">
        <w:t xml:space="preserve">Connell, R. W. (2005). </w:t>
      </w:r>
      <w:r w:rsidRPr="00584768">
        <w:rPr>
          <w:i/>
          <w:iCs/>
        </w:rPr>
        <w:t>Masculinities</w:t>
      </w:r>
      <w:r w:rsidRPr="00584768">
        <w:t>. Polity Press.</w:t>
      </w:r>
    </w:p>
    <w:p w14:paraId="599A38B7" w14:textId="77777777" w:rsidR="00584768" w:rsidRPr="00584768" w:rsidRDefault="00584768" w:rsidP="00584768">
      <w:pPr>
        <w:numPr>
          <w:ilvl w:val="0"/>
          <w:numId w:val="26"/>
        </w:numPr>
      </w:pPr>
      <w:r w:rsidRPr="00584768">
        <w:t xml:space="preserve">McIntosh, P. (1988). </w:t>
      </w:r>
      <w:r w:rsidRPr="00584768">
        <w:rPr>
          <w:i/>
          <w:iCs/>
        </w:rPr>
        <w:t>White Privilege and Male Privilege: A Personal Account of Coming to See Correspondences Through Work in Women’s Studies</w:t>
      </w:r>
      <w:r w:rsidRPr="00584768">
        <w:t>.</w:t>
      </w:r>
    </w:p>
    <w:p w14:paraId="0C7EBA6C" w14:textId="77777777" w:rsidR="00584768" w:rsidRPr="00584768" w:rsidRDefault="00584768" w:rsidP="00584768">
      <w:pPr>
        <w:numPr>
          <w:ilvl w:val="0"/>
          <w:numId w:val="26"/>
        </w:numPr>
      </w:pPr>
      <w:r w:rsidRPr="00584768">
        <w:t xml:space="preserve">Mahalik, J. R., Burns, S. M., &amp; Syzdek, M. (2007). Masculinity and perceived normative health behaviors as predictors of men's health behaviors. </w:t>
      </w:r>
      <w:r w:rsidRPr="00584768">
        <w:rPr>
          <w:i/>
          <w:iCs/>
        </w:rPr>
        <w:t>Social Science &amp; Medicine</w:t>
      </w:r>
      <w:r w:rsidRPr="00584768">
        <w:t>, 64(11), 2201-2209.</w:t>
      </w:r>
    </w:p>
    <w:p w14:paraId="74C270F6" w14:textId="77777777" w:rsidR="00584768" w:rsidRPr="00584768" w:rsidRDefault="00584768" w:rsidP="00584768">
      <w:pPr>
        <w:numPr>
          <w:ilvl w:val="0"/>
          <w:numId w:val="26"/>
        </w:numPr>
      </w:pPr>
      <w:r w:rsidRPr="00584768">
        <w:t xml:space="preserve">Kimmel, M. (2017). </w:t>
      </w:r>
      <w:r w:rsidRPr="00584768">
        <w:rPr>
          <w:i/>
          <w:iCs/>
        </w:rPr>
        <w:t>Angry White Men: American Masculinity at the End of an Era</w:t>
      </w:r>
      <w:r w:rsidRPr="00584768">
        <w:t>. Nation Books.</w:t>
      </w:r>
    </w:p>
    <w:p w14:paraId="62748241" w14:textId="77777777" w:rsidR="00584768" w:rsidRPr="00584768" w:rsidRDefault="00584768" w:rsidP="00584768">
      <w:pPr>
        <w:numPr>
          <w:ilvl w:val="0"/>
          <w:numId w:val="26"/>
        </w:numPr>
      </w:pPr>
      <w:r w:rsidRPr="00584768">
        <w:t xml:space="preserve">Schwalbe, M. (2008). </w:t>
      </w:r>
      <w:r w:rsidRPr="00584768">
        <w:rPr>
          <w:i/>
          <w:iCs/>
        </w:rPr>
        <w:t>The Sociologically Examined Life: Pieces of the Conversation</w:t>
      </w:r>
      <w:r w:rsidRPr="00584768">
        <w:t>. McGraw-Hill Higher Education.</w:t>
      </w:r>
    </w:p>
    <w:p w14:paraId="317D033A" w14:textId="77777777" w:rsidR="00AC5C74" w:rsidRDefault="00AC5C74"/>
    <w:p w14:paraId="48FEBDFE" w14:textId="77777777" w:rsidR="00DC5DCF" w:rsidRPr="00DC5DCF" w:rsidRDefault="00DC5DCF" w:rsidP="00DC5DCF">
      <w:pPr>
        <w:rPr>
          <w:b/>
          <w:bCs/>
        </w:rPr>
      </w:pPr>
      <w:r w:rsidRPr="00DC5DCF">
        <w:rPr>
          <w:b/>
          <w:bCs/>
        </w:rPr>
        <w:t>Thorough Analysis: The Direct and Indirect Effects of Liar’s Heir Syndrome (LHS) on White Men</w:t>
      </w:r>
    </w:p>
    <w:p w14:paraId="6FCBA7F1" w14:textId="77777777" w:rsidR="00DC5DCF" w:rsidRPr="00DC5DCF" w:rsidRDefault="00DC5DCF" w:rsidP="00DC5DCF">
      <w:r w:rsidRPr="00DC5DCF">
        <w:pict w14:anchorId="20FAE95A">
          <v:rect id="_x0000_i1389" style="width:0;height:1.5pt" o:hralign="center" o:hrstd="t" o:hr="t" fillcolor="#a0a0a0" stroked="f"/>
        </w:pict>
      </w:r>
    </w:p>
    <w:p w14:paraId="72F6AD40" w14:textId="77777777" w:rsidR="00DC5DCF" w:rsidRPr="00DC5DCF" w:rsidRDefault="00DC5DCF" w:rsidP="00DC5DCF">
      <w:r w:rsidRPr="00DC5DCF">
        <w:rPr>
          <w:b/>
          <w:bCs/>
        </w:rPr>
        <w:lastRenderedPageBreak/>
        <w:t>Introduction:</w:t>
      </w:r>
      <w:r w:rsidRPr="00DC5DCF">
        <w:t xml:space="preserve"> Liar’s Heir Syndrome (LHS) is a sociopsychological phenomenon that perpetuates generational deception, power dynamics, and deeply ingrained social patterns. This analysis explores how LHS directly and indirectly influences white men, particularly in shaping their identity, emotional health, social roles, and power dynamics. This study seeks to understand the complex ways in which privilege, emotional repression, societal expectations, and intergenerational narratives play out in the lives of white men. Historical data, psychological theories, and intergenerational trauma perspectives will be examined to offer a thorough investigation of these dynamics.</w:t>
      </w:r>
    </w:p>
    <w:p w14:paraId="7C61753F" w14:textId="77777777" w:rsidR="00DC5DCF" w:rsidRPr="00DC5DCF" w:rsidRDefault="00DC5DCF" w:rsidP="00DC5DCF">
      <w:r w:rsidRPr="00DC5DCF">
        <w:pict w14:anchorId="54D6E6DA">
          <v:rect id="_x0000_i1390" style="width:0;height:1.5pt" o:hralign="center" o:hrstd="t" o:hr="t" fillcolor="#a0a0a0" stroked="f"/>
        </w:pict>
      </w:r>
    </w:p>
    <w:p w14:paraId="41DBDB9C" w14:textId="77777777" w:rsidR="00DC5DCF" w:rsidRPr="00DC5DCF" w:rsidRDefault="00DC5DCF" w:rsidP="00DC5DCF">
      <w:pPr>
        <w:rPr>
          <w:b/>
          <w:bCs/>
        </w:rPr>
      </w:pPr>
      <w:r w:rsidRPr="00DC5DCF">
        <w:rPr>
          <w:b/>
          <w:bCs/>
        </w:rPr>
        <w:t>I. Direct Effects of LHS on White Men</w:t>
      </w:r>
    </w:p>
    <w:p w14:paraId="2A84D4E7" w14:textId="77777777" w:rsidR="00DC5DCF" w:rsidRPr="00DC5DCF" w:rsidRDefault="00DC5DCF" w:rsidP="00DC5DCF">
      <w:pPr>
        <w:rPr>
          <w:b/>
          <w:bCs/>
        </w:rPr>
      </w:pPr>
      <w:r w:rsidRPr="00DC5DCF">
        <w:rPr>
          <w:b/>
          <w:bCs/>
        </w:rPr>
        <w:t>1. Narratives of Privilege and Power</w:t>
      </w:r>
    </w:p>
    <w:p w14:paraId="44E8649B" w14:textId="77777777" w:rsidR="00DC5DCF" w:rsidRPr="00DC5DCF" w:rsidRDefault="00DC5DCF" w:rsidP="00DC5DCF">
      <w:pPr>
        <w:numPr>
          <w:ilvl w:val="0"/>
          <w:numId w:val="27"/>
        </w:numPr>
      </w:pPr>
      <w:r w:rsidRPr="00DC5DCF">
        <w:rPr>
          <w:b/>
          <w:bCs/>
        </w:rPr>
        <w:t>Historical Context</w:t>
      </w:r>
      <w:r w:rsidRPr="00DC5DCF">
        <w:t>: White men have historically held dominant positions of power in Western societies, which has reinforced their privilege and authority across political, social, and economic spheres (Feagin, 2013). LHS plays a direct role in sustaining these narratives, passing them down through generations by promoting the idea that white men are inherently deserving of leadership and control.</w:t>
      </w:r>
    </w:p>
    <w:p w14:paraId="22685B1D" w14:textId="77777777" w:rsidR="00DC5DCF" w:rsidRPr="00DC5DCF" w:rsidRDefault="00DC5DCF" w:rsidP="00DC5DCF">
      <w:pPr>
        <w:numPr>
          <w:ilvl w:val="0"/>
          <w:numId w:val="27"/>
        </w:numPr>
      </w:pPr>
      <w:r w:rsidRPr="00DC5DCF">
        <w:rPr>
          <w:b/>
          <w:bCs/>
        </w:rPr>
        <w:t>Cultural Reinforcement</w:t>
      </w:r>
      <w:r w:rsidRPr="00DC5DCF">
        <w:t>: The systemic structure that prioritizes white male leadership is reinforced through laws, institutions, and social expectations. These factors make it challenging for white men to recognize or challenge their privileged status, as it has been internalized as a normative truth (McIntosh, 1988).</w:t>
      </w:r>
    </w:p>
    <w:p w14:paraId="187C21FB" w14:textId="77777777" w:rsidR="00DC5DCF" w:rsidRPr="00DC5DCF" w:rsidRDefault="00DC5DCF" w:rsidP="00DC5DCF">
      <w:pPr>
        <w:numPr>
          <w:ilvl w:val="0"/>
          <w:numId w:val="27"/>
        </w:numPr>
      </w:pPr>
      <w:r w:rsidRPr="00DC5DCF">
        <w:rPr>
          <w:b/>
          <w:bCs/>
        </w:rPr>
        <w:t>Impact of Colonialism and Imperialism</w:t>
      </w:r>
      <w:r w:rsidRPr="00DC5DCF">
        <w:t>: Colonial narratives positioned white men as rulers and civilizers of "lesser" races, providing a foundation for the perceived superiority that LHS upholds (Smith, 2012). This mindset continues to affect white men's relationship with power and dominance.</w:t>
      </w:r>
    </w:p>
    <w:p w14:paraId="6D3067BB" w14:textId="77777777" w:rsidR="00DC5DCF" w:rsidRPr="00DC5DCF" w:rsidRDefault="00DC5DCF" w:rsidP="00DC5DCF">
      <w:pPr>
        <w:rPr>
          <w:b/>
          <w:bCs/>
        </w:rPr>
      </w:pPr>
      <w:r w:rsidRPr="00DC5DCF">
        <w:rPr>
          <w:b/>
          <w:bCs/>
        </w:rPr>
        <w:t>2. Psychological Impacts</w:t>
      </w:r>
    </w:p>
    <w:p w14:paraId="7508710F" w14:textId="77777777" w:rsidR="00DC5DCF" w:rsidRPr="00DC5DCF" w:rsidRDefault="00DC5DCF" w:rsidP="00DC5DCF">
      <w:pPr>
        <w:numPr>
          <w:ilvl w:val="0"/>
          <w:numId w:val="28"/>
        </w:numPr>
      </w:pPr>
      <w:r w:rsidRPr="00DC5DCF">
        <w:rPr>
          <w:b/>
          <w:bCs/>
        </w:rPr>
        <w:t>Emotional Repression</w:t>
      </w:r>
      <w:r w:rsidRPr="00DC5DCF">
        <w:t>: White men raised in environments where LHS is present often experience emotional repression, as societal norms discourage vulnerability and emotional expression. Studies suggest that men, particularly white men, are conditioned to value stoicism and suppress emotions to maintain control, which results in emotional dysfunction (Mahalik et al., 2003).</w:t>
      </w:r>
    </w:p>
    <w:p w14:paraId="5FE63DAA" w14:textId="77777777" w:rsidR="00DC5DCF" w:rsidRPr="00DC5DCF" w:rsidRDefault="00DC5DCF" w:rsidP="00DC5DCF">
      <w:pPr>
        <w:numPr>
          <w:ilvl w:val="0"/>
          <w:numId w:val="28"/>
        </w:numPr>
      </w:pPr>
      <w:r w:rsidRPr="00DC5DCF">
        <w:rPr>
          <w:b/>
          <w:bCs/>
        </w:rPr>
        <w:t>Identity Struggles</w:t>
      </w:r>
      <w:r w:rsidRPr="00DC5DCF">
        <w:t>: The pressure to maintain power and privilege can lead to identity conflicts. White men raised with LHS may struggle with feelings of inadequacy, despite their societal advantages, because the expectations placed upon them to "succeed" can be burdensome. These internal conflicts often manifest as anxiety, depression, or narcissism (Kimmel, 2017).</w:t>
      </w:r>
    </w:p>
    <w:p w14:paraId="1ED88E48" w14:textId="77777777" w:rsidR="00DC5DCF" w:rsidRPr="00DC5DCF" w:rsidRDefault="00DC5DCF" w:rsidP="00DC5DCF">
      <w:pPr>
        <w:numPr>
          <w:ilvl w:val="0"/>
          <w:numId w:val="28"/>
        </w:numPr>
      </w:pPr>
      <w:r w:rsidRPr="00DC5DCF">
        <w:rPr>
          <w:b/>
          <w:bCs/>
        </w:rPr>
        <w:t>Generational Trauma</w:t>
      </w:r>
      <w:r w:rsidRPr="00DC5DCF">
        <w:t>: While white men often benefit from societal privileges, they are also trapped in generational patterns of emotional repression, toxic masculinity, and a lack of emotional support. This form of trauma, passed down through the generations, limits their emotional development and hinders their ability to form healthy relationships (Wong et al., 2017).</w:t>
      </w:r>
    </w:p>
    <w:p w14:paraId="74D72CBB" w14:textId="77777777" w:rsidR="00DC5DCF" w:rsidRPr="00DC5DCF" w:rsidRDefault="00DC5DCF" w:rsidP="00DC5DCF">
      <w:pPr>
        <w:rPr>
          <w:b/>
          <w:bCs/>
        </w:rPr>
      </w:pPr>
      <w:r w:rsidRPr="00DC5DCF">
        <w:rPr>
          <w:b/>
          <w:bCs/>
        </w:rPr>
        <w:lastRenderedPageBreak/>
        <w:t>3. Social Expectations of Masculinity</w:t>
      </w:r>
    </w:p>
    <w:p w14:paraId="7DDBF432" w14:textId="77777777" w:rsidR="00DC5DCF" w:rsidRPr="00DC5DCF" w:rsidRDefault="00DC5DCF" w:rsidP="00DC5DCF">
      <w:pPr>
        <w:numPr>
          <w:ilvl w:val="0"/>
          <w:numId w:val="29"/>
        </w:numPr>
      </w:pPr>
      <w:r w:rsidRPr="00DC5DCF">
        <w:rPr>
          <w:b/>
          <w:bCs/>
        </w:rPr>
        <w:t>Toxic Masculinity</w:t>
      </w:r>
      <w:r w:rsidRPr="00DC5DCF">
        <w:t>: White men are often socialized under the framework of toxic masculinity, which emphasizes dominance, control, and aggression while devaluing emotional expression, empathy, and care (Connell, 2005). LHS reinforces this toxic structure, making it difficult for white men to break free from rigid gender roles.</w:t>
      </w:r>
    </w:p>
    <w:p w14:paraId="7A342283" w14:textId="77777777" w:rsidR="00DC5DCF" w:rsidRPr="00DC5DCF" w:rsidRDefault="00DC5DCF" w:rsidP="00DC5DCF">
      <w:pPr>
        <w:numPr>
          <w:ilvl w:val="0"/>
          <w:numId w:val="29"/>
        </w:numPr>
      </w:pPr>
      <w:r w:rsidRPr="00DC5DCF">
        <w:rPr>
          <w:b/>
          <w:bCs/>
        </w:rPr>
        <w:t>Relational Dysfunction</w:t>
      </w:r>
      <w:r w:rsidRPr="00DC5DCF">
        <w:t>: Studies show that white men who adhere to traditional masculine norms experience greater difficulties in relationships. Emotional repression, competition, and a need for control often create dysfunctional dynamics within marriages, families, and friendships (Mahalik et al., 2003).</w:t>
      </w:r>
    </w:p>
    <w:p w14:paraId="3D1D01A3" w14:textId="77777777" w:rsidR="00DC5DCF" w:rsidRPr="00DC5DCF" w:rsidRDefault="00DC5DCF" w:rsidP="00DC5DCF">
      <w:pPr>
        <w:numPr>
          <w:ilvl w:val="0"/>
          <w:numId w:val="29"/>
        </w:numPr>
      </w:pPr>
      <w:r w:rsidRPr="00DC5DCF">
        <w:rPr>
          <w:b/>
          <w:bCs/>
        </w:rPr>
        <w:t>Impact on Vulnerability</w:t>
      </w:r>
      <w:r w:rsidRPr="00DC5DCF">
        <w:t>: The LHS-driven suppression of vulnerability, coupled with the expectation of dominance, often isolates white men emotionally. This isolation increases mental health challenges, such as higher rates of suicide and substance abuse (Wong et al., 2017).</w:t>
      </w:r>
    </w:p>
    <w:p w14:paraId="1CD4A268" w14:textId="77777777" w:rsidR="00DC5DCF" w:rsidRPr="00DC5DCF" w:rsidRDefault="00DC5DCF" w:rsidP="00DC5DCF">
      <w:r w:rsidRPr="00DC5DCF">
        <w:pict w14:anchorId="53632C22">
          <v:rect id="_x0000_i1391" style="width:0;height:1.5pt" o:hralign="center" o:hrstd="t" o:hr="t" fillcolor="#a0a0a0" stroked="f"/>
        </w:pict>
      </w:r>
    </w:p>
    <w:p w14:paraId="2467419B" w14:textId="77777777" w:rsidR="00DC5DCF" w:rsidRPr="00DC5DCF" w:rsidRDefault="00DC5DCF" w:rsidP="00DC5DCF">
      <w:pPr>
        <w:rPr>
          <w:b/>
          <w:bCs/>
        </w:rPr>
      </w:pPr>
      <w:r w:rsidRPr="00DC5DCF">
        <w:rPr>
          <w:b/>
          <w:bCs/>
        </w:rPr>
        <w:t>II. Indirect Effects of LHS on White Men</w:t>
      </w:r>
    </w:p>
    <w:p w14:paraId="284C9846" w14:textId="77777777" w:rsidR="00DC5DCF" w:rsidRPr="00DC5DCF" w:rsidRDefault="00DC5DCF" w:rsidP="00DC5DCF">
      <w:pPr>
        <w:rPr>
          <w:b/>
          <w:bCs/>
        </w:rPr>
      </w:pPr>
      <w:r w:rsidRPr="00DC5DCF">
        <w:rPr>
          <w:b/>
          <w:bCs/>
        </w:rPr>
        <w:t>1. Cultural and Media Reinforcement</w:t>
      </w:r>
    </w:p>
    <w:p w14:paraId="1D7A7B6A" w14:textId="77777777" w:rsidR="00DC5DCF" w:rsidRPr="00DC5DCF" w:rsidRDefault="00DC5DCF" w:rsidP="00DC5DCF">
      <w:pPr>
        <w:numPr>
          <w:ilvl w:val="0"/>
          <w:numId w:val="30"/>
        </w:numPr>
      </w:pPr>
      <w:r w:rsidRPr="00DC5DCF">
        <w:rPr>
          <w:b/>
          <w:bCs/>
        </w:rPr>
        <w:t>Media Narratives</w:t>
      </w:r>
      <w:r w:rsidRPr="00DC5DCF">
        <w:t>: White men have historically been portrayed as heroes, leaders, and authoritative figures in popular culture (Schwalbe, 2008). These representations, whether in film, television, or literature, reinforce the LHS narrative that white men are naturally suited for leadership roles. As a result, white men often internalize this expectation, even when it causes them emotional harm.</w:t>
      </w:r>
    </w:p>
    <w:p w14:paraId="7EDD5E02" w14:textId="77777777" w:rsidR="00DC5DCF" w:rsidRPr="00DC5DCF" w:rsidRDefault="00DC5DCF" w:rsidP="00DC5DCF">
      <w:pPr>
        <w:numPr>
          <w:ilvl w:val="0"/>
          <w:numId w:val="30"/>
        </w:numPr>
      </w:pPr>
      <w:r w:rsidRPr="00DC5DCF">
        <w:rPr>
          <w:b/>
          <w:bCs/>
        </w:rPr>
        <w:t>Social Reinforcement in Communities</w:t>
      </w:r>
      <w:r w:rsidRPr="00DC5DCF">
        <w:t>: In many predominantly white communities, traditional values surrounding masculinity and leadership continue to be passed down through LHS. White men are expected to uphold these values, often at the expense of their personal growth, emotional development, and ability to empathize with others (Kimmel, 2017).</w:t>
      </w:r>
    </w:p>
    <w:p w14:paraId="0D6C5E07" w14:textId="77777777" w:rsidR="00DC5DCF" w:rsidRPr="00DC5DCF" w:rsidRDefault="00DC5DCF" w:rsidP="00DC5DCF">
      <w:pPr>
        <w:rPr>
          <w:b/>
          <w:bCs/>
        </w:rPr>
      </w:pPr>
      <w:r w:rsidRPr="00DC5DCF">
        <w:rPr>
          <w:b/>
          <w:bCs/>
        </w:rPr>
        <w:t>2. Workplace Dynamics and Leadership</w:t>
      </w:r>
    </w:p>
    <w:p w14:paraId="115FEA38" w14:textId="77777777" w:rsidR="00DC5DCF" w:rsidRPr="00DC5DCF" w:rsidRDefault="00DC5DCF" w:rsidP="00DC5DCF">
      <w:pPr>
        <w:numPr>
          <w:ilvl w:val="0"/>
          <w:numId w:val="31"/>
        </w:numPr>
      </w:pPr>
      <w:r w:rsidRPr="00DC5DCF">
        <w:rPr>
          <w:b/>
          <w:bCs/>
        </w:rPr>
        <w:t>Power and Authority</w:t>
      </w:r>
      <w:r w:rsidRPr="00DC5DCF">
        <w:t>: LHS promotes the idea that white men are best suited for leadership, resulting in the overrepresentation of white men in positions of power within corporations, politics, and academia (Feagin, 2013). This dynamic contributes to systemic inequalities in the workplace, perpetuating gender and racial gaps in leadership.</w:t>
      </w:r>
    </w:p>
    <w:p w14:paraId="27A9183F" w14:textId="77777777" w:rsidR="00DC5DCF" w:rsidRPr="00DC5DCF" w:rsidRDefault="00DC5DCF" w:rsidP="00DC5DCF">
      <w:pPr>
        <w:numPr>
          <w:ilvl w:val="0"/>
          <w:numId w:val="31"/>
        </w:numPr>
      </w:pPr>
      <w:r w:rsidRPr="00DC5DCF">
        <w:rPr>
          <w:b/>
          <w:bCs/>
        </w:rPr>
        <w:t>Pressure to Perform</w:t>
      </w:r>
      <w:r w:rsidRPr="00DC5DCF">
        <w:t>: White men in positions of power often feel immense pressure to maintain the facade of control and competence. LHS reinforces the idea that failure is unacceptable, further compounding their emotional stress and psychological burden. These pressures contribute to higher rates of burnout, mental health issues, and substance abuse among white men in leadership roles (Wong et al., 2017).</w:t>
      </w:r>
    </w:p>
    <w:p w14:paraId="1D1401AE" w14:textId="77777777" w:rsidR="00DC5DCF" w:rsidRPr="00DC5DCF" w:rsidRDefault="00DC5DCF" w:rsidP="00DC5DCF">
      <w:pPr>
        <w:rPr>
          <w:b/>
          <w:bCs/>
        </w:rPr>
      </w:pPr>
      <w:r w:rsidRPr="00DC5DCF">
        <w:rPr>
          <w:b/>
          <w:bCs/>
        </w:rPr>
        <w:t>3. Intergenerational Consequences</w:t>
      </w:r>
    </w:p>
    <w:p w14:paraId="23912D0E" w14:textId="77777777" w:rsidR="00DC5DCF" w:rsidRPr="00DC5DCF" w:rsidRDefault="00DC5DCF" w:rsidP="00DC5DCF">
      <w:pPr>
        <w:numPr>
          <w:ilvl w:val="0"/>
          <w:numId w:val="32"/>
        </w:numPr>
      </w:pPr>
      <w:r w:rsidRPr="00DC5DCF">
        <w:rPr>
          <w:b/>
          <w:bCs/>
        </w:rPr>
        <w:t>Transmission of Trauma</w:t>
      </w:r>
      <w:r w:rsidRPr="00DC5DCF">
        <w:t xml:space="preserve">: The trauma caused by LHS is passed down from generation to generation. White men, conditioned to suppress emotions and maintain control, often </w:t>
      </w:r>
      <w:r w:rsidRPr="00DC5DCF">
        <w:lastRenderedPageBreak/>
        <w:t>perpetuate these behaviors in their children. This creates a cycle where emotional repression, relational dysfunction, and privilege-driven narratives are inherited by the next generation (Mahalik et al., 2007).</w:t>
      </w:r>
    </w:p>
    <w:p w14:paraId="137A3872" w14:textId="77777777" w:rsidR="00DC5DCF" w:rsidRPr="00DC5DCF" w:rsidRDefault="00DC5DCF" w:rsidP="00DC5DCF">
      <w:pPr>
        <w:numPr>
          <w:ilvl w:val="0"/>
          <w:numId w:val="32"/>
        </w:numPr>
      </w:pPr>
      <w:r w:rsidRPr="00DC5DCF">
        <w:rPr>
          <w:b/>
          <w:bCs/>
        </w:rPr>
        <w:t>Difficulties with Change</w:t>
      </w:r>
      <w:r w:rsidRPr="00DC5DCF">
        <w:t>: White men who grow up under LHS face difficulties in adapting to changing societal norms around gender, race, and power. They may struggle to reconcile their inherited privileges with modern expectations of equality, leading to identity crises, increased resistance to social justice movements, or even violent responses (Kimmel, 2017).</w:t>
      </w:r>
    </w:p>
    <w:p w14:paraId="52D43665" w14:textId="77777777" w:rsidR="00DC5DCF" w:rsidRPr="00DC5DCF" w:rsidRDefault="00DC5DCF" w:rsidP="00DC5DCF">
      <w:r w:rsidRPr="00DC5DCF">
        <w:pict w14:anchorId="1EA1069F">
          <v:rect id="_x0000_i1392" style="width:0;height:1.5pt" o:hralign="center" o:hrstd="t" o:hr="t" fillcolor="#a0a0a0" stroked="f"/>
        </w:pict>
      </w:r>
    </w:p>
    <w:p w14:paraId="32379762" w14:textId="77777777" w:rsidR="00DC5DCF" w:rsidRPr="00DC5DCF" w:rsidRDefault="00DC5DCF" w:rsidP="00DC5DCF">
      <w:pPr>
        <w:rPr>
          <w:b/>
          <w:bCs/>
        </w:rPr>
      </w:pPr>
      <w:r w:rsidRPr="00DC5DCF">
        <w:rPr>
          <w:b/>
          <w:bCs/>
        </w:rPr>
        <w:t>III. Comparative Analysis with Other Demographics</w:t>
      </w:r>
    </w:p>
    <w:p w14:paraId="19B76A83" w14:textId="77777777" w:rsidR="00DC5DCF" w:rsidRPr="00DC5DCF" w:rsidRDefault="00DC5DCF" w:rsidP="00DC5DCF">
      <w:pPr>
        <w:rPr>
          <w:b/>
          <w:bCs/>
        </w:rPr>
      </w:pPr>
      <w:r w:rsidRPr="00DC5DCF">
        <w:rPr>
          <w:b/>
          <w:bCs/>
        </w:rPr>
        <w:t>1. Gender Dynamics</w:t>
      </w:r>
    </w:p>
    <w:p w14:paraId="2C7DEA40" w14:textId="77777777" w:rsidR="00DC5DCF" w:rsidRPr="00DC5DCF" w:rsidRDefault="00DC5DCF" w:rsidP="00DC5DCF">
      <w:pPr>
        <w:numPr>
          <w:ilvl w:val="0"/>
          <w:numId w:val="33"/>
        </w:numPr>
      </w:pPr>
      <w:r w:rsidRPr="00DC5DCF">
        <w:rPr>
          <w:b/>
          <w:bCs/>
        </w:rPr>
        <w:t>Comparison to Women’s Experiences</w:t>
      </w:r>
      <w:r w:rsidRPr="00DC5DCF">
        <w:t>: Women, especially white women, also experience LHS but in a different way. They are often socialized to support the patriarchal structures that benefit white men. While women face their own forms of emotional repression, their roles are generally shaped by subservience or the need to uphold the narratives of LHS through support roles in the family or society (Hooks, 2000).</w:t>
      </w:r>
    </w:p>
    <w:p w14:paraId="759057BD" w14:textId="77777777" w:rsidR="00DC5DCF" w:rsidRPr="00DC5DCF" w:rsidRDefault="00DC5DCF" w:rsidP="00DC5DCF">
      <w:pPr>
        <w:numPr>
          <w:ilvl w:val="0"/>
          <w:numId w:val="33"/>
        </w:numPr>
      </w:pPr>
      <w:r w:rsidRPr="00DC5DCF">
        <w:rPr>
          <w:b/>
          <w:bCs/>
        </w:rPr>
        <w:t>Impact on Minority Groups</w:t>
      </w:r>
      <w:r w:rsidRPr="00DC5DCF">
        <w:t>: LHS disproportionately affects racial and ethnic minorities by reinforcing white male dominance. While white men benefit from systemic power structures, they are also trapped in these structures, unable to easily break free from the privileges that reinforce their societal roles (Feagin, 2013).</w:t>
      </w:r>
    </w:p>
    <w:p w14:paraId="3D82DA3B" w14:textId="77777777" w:rsidR="00DC5DCF" w:rsidRPr="00DC5DCF" w:rsidRDefault="00DC5DCF" w:rsidP="00DC5DCF">
      <w:r w:rsidRPr="00DC5DCF">
        <w:pict w14:anchorId="2287B551">
          <v:rect id="_x0000_i1393" style="width:0;height:1.5pt" o:hralign="center" o:hrstd="t" o:hr="t" fillcolor="#a0a0a0" stroked="f"/>
        </w:pict>
      </w:r>
    </w:p>
    <w:p w14:paraId="5FFAEAEA" w14:textId="77777777" w:rsidR="00DC5DCF" w:rsidRPr="00DC5DCF" w:rsidRDefault="00DC5DCF" w:rsidP="00DC5DCF">
      <w:pPr>
        <w:rPr>
          <w:b/>
          <w:bCs/>
        </w:rPr>
      </w:pPr>
      <w:r w:rsidRPr="00DC5DCF">
        <w:rPr>
          <w:b/>
          <w:bCs/>
        </w:rPr>
        <w:t>Conclusion</w:t>
      </w:r>
    </w:p>
    <w:p w14:paraId="3812F8E9" w14:textId="77777777" w:rsidR="00DC5DCF" w:rsidRPr="00DC5DCF" w:rsidRDefault="00DC5DCF" w:rsidP="00DC5DCF">
      <w:r w:rsidRPr="00DC5DCF">
        <w:t>The effects of Liar’s Heir Syndrome on white men are profound, both directly and indirectly shaping their identities, emotions, relationships, and roles within society. The pressures of privilege, power, and emotional repression create a cycle of trauma that passes through generations, reinforcing both systemic inequalities and personal struggles. While LHS benefits white men in terms of societal power and economic advantage, it also burdens them with emotional isolation, psychological conflict, and relational dysfunction. Understanding and confronting these dynamics is crucial for fostering healthier, more equitable societies.</w:t>
      </w:r>
    </w:p>
    <w:p w14:paraId="4AE3DDAF" w14:textId="77777777" w:rsidR="00DC5DCF" w:rsidRPr="00DC5DCF" w:rsidRDefault="00DC5DCF" w:rsidP="00DC5DCF">
      <w:r w:rsidRPr="00DC5DCF">
        <w:pict w14:anchorId="4B4396B4">
          <v:rect id="_x0000_i1394" style="width:0;height:1.5pt" o:hralign="center" o:hrstd="t" o:hr="t" fillcolor="#a0a0a0" stroked="f"/>
        </w:pict>
      </w:r>
    </w:p>
    <w:p w14:paraId="22BC50A7" w14:textId="77777777" w:rsidR="00DC5DCF" w:rsidRPr="00DC5DCF" w:rsidRDefault="00DC5DCF" w:rsidP="00DC5DCF">
      <w:pPr>
        <w:rPr>
          <w:b/>
          <w:bCs/>
        </w:rPr>
      </w:pPr>
      <w:r w:rsidRPr="00DC5DCF">
        <w:rPr>
          <w:b/>
          <w:bCs/>
        </w:rPr>
        <w:t>References</w:t>
      </w:r>
    </w:p>
    <w:p w14:paraId="2D6ED47C" w14:textId="77777777" w:rsidR="00DC5DCF" w:rsidRPr="00DC5DCF" w:rsidRDefault="00DC5DCF" w:rsidP="00DC5DCF">
      <w:pPr>
        <w:numPr>
          <w:ilvl w:val="0"/>
          <w:numId w:val="34"/>
        </w:numPr>
      </w:pPr>
      <w:r w:rsidRPr="00DC5DCF">
        <w:t xml:space="preserve">Feagin, J. R. (2013). </w:t>
      </w:r>
      <w:r w:rsidRPr="00DC5DCF">
        <w:rPr>
          <w:i/>
          <w:iCs/>
        </w:rPr>
        <w:t>The White Racial Frame: Centuries of Racial Framing and Counter-Framing</w:t>
      </w:r>
      <w:r w:rsidRPr="00DC5DCF">
        <w:t>. Routledge.</w:t>
      </w:r>
    </w:p>
    <w:p w14:paraId="0FDA6D45" w14:textId="77777777" w:rsidR="00DC5DCF" w:rsidRPr="00DC5DCF" w:rsidRDefault="00DC5DCF" w:rsidP="00DC5DCF">
      <w:pPr>
        <w:numPr>
          <w:ilvl w:val="0"/>
          <w:numId w:val="34"/>
        </w:numPr>
      </w:pPr>
      <w:r w:rsidRPr="00DC5DCF">
        <w:t xml:space="preserve">Mahalik, J. R., Burns, S. M., &amp; Syzdek, M. (2007). Masculinity and perceived normative health behaviors as predictors of men's health behaviors. </w:t>
      </w:r>
      <w:r w:rsidRPr="00DC5DCF">
        <w:rPr>
          <w:i/>
          <w:iCs/>
        </w:rPr>
        <w:t>Social Science &amp; Medicine</w:t>
      </w:r>
      <w:r w:rsidRPr="00DC5DCF">
        <w:t>, 64(11), 2201-2209.</w:t>
      </w:r>
    </w:p>
    <w:p w14:paraId="499EA9D6" w14:textId="77777777" w:rsidR="00DC5DCF" w:rsidRPr="00DC5DCF" w:rsidRDefault="00DC5DCF" w:rsidP="00DC5DCF">
      <w:pPr>
        <w:numPr>
          <w:ilvl w:val="0"/>
          <w:numId w:val="34"/>
        </w:numPr>
      </w:pPr>
      <w:r w:rsidRPr="00DC5DCF">
        <w:t xml:space="preserve">McIntosh, P. (1988). </w:t>
      </w:r>
      <w:r w:rsidRPr="00DC5DCF">
        <w:rPr>
          <w:i/>
          <w:iCs/>
        </w:rPr>
        <w:t>White Privilege and Male Privilege: A Personal Account of Coming to See Correspondences Through Work in Women’s Studies</w:t>
      </w:r>
      <w:r w:rsidRPr="00DC5DCF">
        <w:t>.</w:t>
      </w:r>
    </w:p>
    <w:p w14:paraId="66E6524D" w14:textId="77777777" w:rsidR="00DC5DCF" w:rsidRPr="00DC5DCF" w:rsidRDefault="00DC5DCF" w:rsidP="00DC5DCF">
      <w:pPr>
        <w:numPr>
          <w:ilvl w:val="0"/>
          <w:numId w:val="34"/>
        </w:numPr>
      </w:pPr>
      <w:r w:rsidRPr="00DC5DCF">
        <w:lastRenderedPageBreak/>
        <w:t xml:space="preserve">Wong, Y. J., Ho, M. R., Wang, S. Y., &amp; Miller, I. S. (2017). Meta-analyses of the relationship between conformity to masculine norms and mental health-related outcomes. </w:t>
      </w:r>
      <w:r w:rsidRPr="00DC5DCF">
        <w:rPr>
          <w:i/>
          <w:iCs/>
        </w:rPr>
        <w:t>Journal of Counseling Psychology</w:t>
      </w:r>
      <w:r w:rsidRPr="00DC5DCF">
        <w:t>, 64(1), 80.</w:t>
      </w:r>
    </w:p>
    <w:p w14:paraId="2CF052D4" w14:textId="77777777" w:rsidR="00DC5DCF" w:rsidRPr="00DC5DCF" w:rsidRDefault="00DC5DCF" w:rsidP="00DC5DCF">
      <w:pPr>
        <w:numPr>
          <w:ilvl w:val="0"/>
          <w:numId w:val="34"/>
        </w:numPr>
      </w:pPr>
      <w:r w:rsidRPr="00DC5DCF">
        <w:t xml:space="preserve">Hooks, B. (2000). </w:t>
      </w:r>
      <w:r w:rsidRPr="00DC5DCF">
        <w:rPr>
          <w:i/>
          <w:iCs/>
        </w:rPr>
        <w:t>Feminist Theory: From Margin to Center</w:t>
      </w:r>
      <w:r w:rsidRPr="00DC5DCF">
        <w:t>. Pluto Press.</w:t>
      </w:r>
    </w:p>
    <w:p w14:paraId="1AA6565A" w14:textId="77777777" w:rsidR="00DC5DCF" w:rsidRPr="00DC5DCF" w:rsidRDefault="00DC5DCF" w:rsidP="00DC5DCF">
      <w:pPr>
        <w:numPr>
          <w:ilvl w:val="0"/>
          <w:numId w:val="34"/>
        </w:numPr>
      </w:pPr>
      <w:r w:rsidRPr="00DC5DCF">
        <w:t xml:space="preserve">Kimmel, M. (2017). </w:t>
      </w:r>
      <w:r w:rsidRPr="00DC5DCF">
        <w:rPr>
          <w:i/>
          <w:iCs/>
        </w:rPr>
        <w:t>Angry White Men: American Masculinity at the End of an Era</w:t>
      </w:r>
      <w:r w:rsidRPr="00DC5DCF">
        <w:t>. Nation Books.</w:t>
      </w:r>
    </w:p>
    <w:p w14:paraId="7A4B6B2C" w14:textId="77777777" w:rsidR="00DC5DCF" w:rsidRPr="00DC5DCF" w:rsidRDefault="00DC5DCF" w:rsidP="00DC5DCF">
      <w:pPr>
        <w:numPr>
          <w:ilvl w:val="0"/>
          <w:numId w:val="34"/>
        </w:numPr>
      </w:pPr>
      <w:r w:rsidRPr="00DC5DCF">
        <w:t xml:space="preserve">Schwalbe, M. (2008). </w:t>
      </w:r>
      <w:r w:rsidRPr="00DC5DCF">
        <w:rPr>
          <w:i/>
          <w:iCs/>
        </w:rPr>
        <w:t>The Sociologically Examined Life: Pieces of the Conversation</w:t>
      </w:r>
      <w:r w:rsidRPr="00DC5DCF">
        <w:t>. McGraw-Hill Higher Education.</w:t>
      </w:r>
    </w:p>
    <w:p w14:paraId="1E36697B" w14:textId="77777777" w:rsidR="00DC5DCF" w:rsidRDefault="00DC5DCF"/>
    <w:p w14:paraId="71E13B5D" w14:textId="77777777" w:rsidR="009C4BC3" w:rsidRDefault="009C4BC3"/>
    <w:p w14:paraId="043C5A0C" w14:textId="77777777" w:rsidR="009C4BC3" w:rsidRPr="009C4BC3" w:rsidRDefault="009C4BC3" w:rsidP="009C4BC3">
      <w:pPr>
        <w:rPr>
          <w:b/>
          <w:bCs/>
        </w:rPr>
      </w:pPr>
      <w:r w:rsidRPr="009C4BC3">
        <w:rPr>
          <w:b/>
          <w:bCs/>
        </w:rPr>
        <w:t>Thorough Analysis: The Direct and Indirect Effects of Liar’s Heir Syndrome (LHS) on Black Men</w:t>
      </w:r>
    </w:p>
    <w:p w14:paraId="1A571EBB" w14:textId="77777777" w:rsidR="009C4BC3" w:rsidRPr="009C4BC3" w:rsidRDefault="009C4BC3" w:rsidP="009C4BC3">
      <w:r w:rsidRPr="009C4BC3">
        <w:pict w14:anchorId="05E6DEE4">
          <v:rect id="_x0000_i1446" style="width:0;height:1.5pt" o:hralign="center" o:hrstd="t" o:hr="t" fillcolor="#a0a0a0" stroked="f"/>
        </w:pict>
      </w:r>
    </w:p>
    <w:p w14:paraId="1B42B165" w14:textId="77777777" w:rsidR="009C4BC3" w:rsidRPr="009C4BC3" w:rsidRDefault="009C4BC3" w:rsidP="009C4BC3">
      <w:r w:rsidRPr="009C4BC3">
        <w:rPr>
          <w:b/>
          <w:bCs/>
        </w:rPr>
        <w:t>Introduction:</w:t>
      </w:r>
      <w:r w:rsidRPr="009C4BC3">
        <w:t xml:space="preserve"> Liar’s Heir Syndrome (LHS) perpetuates generational deception and manipulation, passing down falsehoods through societal structures, power dynamics, and personal relationships. This analysis explores how LHS affects Black men directly and indirectly, influencing their identity, relationships, and social roles. The intersection of race, gender, and socioeconomic status plays a significant role in shaping Black men's experiences with LHS, particularly within a historical context of systemic oppression, racial discrimination, and cultural stereotyping. By understanding these effects, we can better grasp the challenges Black men face in society, their mental health, and their journey toward self-identity.</w:t>
      </w:r>
    </w:p>
    <w:p w14:paraId="689C31C7" w14:textId="77777777" w:rsidR="009C4BC3" w:rsidRPr="009C4BC3" w:rsidRDefault="009C4BC3" w:rsidP="009C4BC3">
      <w:r w:rsidRPr="009C4BC3">
        <w:pict w14:anchorId="0501874E">
          <v:rect id="_x0000_i1447" style="width:0;height:1.5pt" o:hralign="center" o:hrstd="t" o:hr="t" fillcolor="#a0a0a0" stroked="f"/>
        </w:pict>
      </w:r>
    </w:p>
    <w:p w14:paraId="4B2E8113" w14:textId="77777777" w:rsidR="009C4BC3" w:rsidRPr="009C4BC3" w:rsidRDefault="009C4BC3" w:rsidP="009C4BC3">
      <w:pPr>
        <w:rPr>
          <w:b/>
          <w:bCs/>
        </w:rPr>
      </w:pPr>
      <w:r w:rsidRPr="009C4BC3">
        <w:rPr>
          <w:b/>
          <w:bCs/>
        </w:rPr>
        <w:t>I. Direct Effects of LHS on Black Men</w:t>
      </w:r>
    </w:p>
    <w:p w14:paraId="521A9150" w14:textId="77777777" w:rsidR="009C4BC3" w:rsidRPr="009C4BC3" w:rsidRDefault="009C4BC3" w:rsidP="009C4BC3">
      <w:pPr>
        <w:rPr>
          <w:b/>
          <w:bCs/>
        </w:rPr>
      </w:pPr>
      <w:r w:rsidRPr="009C4BC3">
        <w:rPr>
          <w:b/>
          <w:bCs/>
        </w:rPr>
        <w:t>1. Historical Trauma and Systemic Racism</w:t>
      </w:r>
    </w:p>
    <w:p w14:paraId="60459AFA" w14:textId="77777777" w:rsidR="009C4BC3" w:rsidRPr="009C4BC3" w:rsidRDefault="009C4BC3" w:rsidP="009C4BC3">
      <w:pPr>
        <w:numPr>
          <w:ilvl w:val="0"/>
          <w:numId w:val="35"/>
        </w:numPr>
      </w:pPr>
      <w:r w:rsidRPr="009C4BC3">
        <w:rPr>
          <w:b/>
          <w:bCs/>
        </w:rPr>
        <w:t>Legacy of Slavery and Racism</w:t>
      </w:r>
      <w:r w:rsidRPr="009C4BC3">
        <w:t>: Black men have historically been victims of slavery, racial segregation, and systemic violence. LHS plays a direct role in sustaining these dynamics by passing down narratives that portray Black men as inferior, violent, or hypersexualized. These false narratives have been embedded in the fabric of society, affecting how Black men are perceived and treated across generations (Alexander, 2012).</w:t>
      </w:r>
    </w:p>
    <w:p w14:paraId="69575EC1" w14:textId="77777777" w:rsidR="009C4BC3" w:rsidRPr="009C4BC3" w:rsidRDefault="009C4BC3" w:rsidP="009C4BC3">
      <w:pPr>
        <w:numPr>
          <w:ilvl w:val="0"/>
          <w:numId w:val="35"/>
        </w:numPr>
      </w:pPr>
      <w:r w:rsidRPr="009C4BC3">
        <w:rPr>
          <w:b/>
          <w:bCs/>
        </w:rPr>
        <w:t>Dehumanization</w:t>
      </w:r>
      <w:r w:rsidRPr="009C4BC3">
        <w:t>: The continued dehumanization of Black men has its roots in slavery, where they were reduced to property and denied personhood. LHS reinforces this view by promoting stereotypes that strip Black men of their individuality and humanity, perpetuating harmful beliefs that undermine their self-worth and identity (Goff et al., 2008).</w:t>
      </w:r>
    </w:p>
    <w:p w14:paraId="57DB0E91" w14:textId="77777777" w:rsidR="009C4BC3" w:rsidRPr="009C4BC3" w:rsidRDefault="009C4BC3" w:rsidP="009C4BC3">
      <w:pPr>
        <w:numPr>
          <w:ilvl w:val="0"/>
          <w:numId w:val="35"/>
        </w:numPr>
      </w:pPr>
      <w:r w:rsidRPr="009C4BC3">
        <w:rPr>
          <w:b/>
          <w:bCs/>
        </w:rPr>
        <w:t>Criminalization</w:t>
      </w:r>
      <w:r w:rsidRPr="009C4BC3">
        <w:t>: The narrative of Black men as criminals or threats to society is a direct consequence of LHS. This stereotype has been used to justify police brutality, mass incarceration, and discriminatory policies that disproportionately target Black men. This has created a cycle of trauma, where Black men are constantly under suspicion and threat, leading to anxiety, fear, and a sense of being perpetually unsafe (Stevenson, 2014).</w:t>
      </w:r>
    </w:p>
    <w:p w14:paraId="09CAC591" w14:textId="77777777" w:rsidR="009C4BC3" w:rsidRPr="009C4BC3" w:rsidRDefault="009C4BC3" w:rsidP="009C4BC3">
      <w:pPr>
        <w:rPr>
          <w:b/>
          <w:bCs/>
        </w:rPr>
      </w:pPr>
      <w:r w:rsidRPr="009C4BC3">
        <w:rPr>
          <w:b/>
          <w:bCs/>
        </w:rPr>
        <w:t>2. Psychological Impacts</w:t>
      </w:r>
    </w:p>
    <w:p w14:paraId="430A0CF0" w14:textId="77777777" w:rsidR="009C4BC3" w:rsidRPr="009C4BC3" w:rsidRDefault="009C4BC3" w:rsidP="009C4BC3">
      <w:pPr>
        <w:numPr>
          <w:ilvl w:val="0"/>
          <w:numId w:val="36"/>
        </w:numPr>
      </w:pPr>
      <w:r w:rsidRPr="009C4BC3">
        <w:rPr>
          <w:b/>
          <w:bCs/>
        </w:rPr>
        <w:lastRenderedPageBreak/>
        <w:t>Internalized Racism</w:t>
      </w:r>
      <w:r w:rsidRPr="009C4BC3">
        <w:t>: Black men are often socialized in environments where they are exposed to negative racial stereotypes. LHS directly influences their self-perception, leading many to internalize these false beliefs and develop feelings of inferiority, anger, or frustration. The constant barrage of negative images and societal expectations can erode their self-esteem and mental health (Carter, 2007).</w:t>
      </w:r>
    </w:p>
    <w:p w14:paraId="739F350B" w14:textId="77777777" w:rsidR="009C4BC3" w:rsidRPr="009C4BC3" w:rsidRDefault="009C4BC3" w:rsidP="009C4BC3">
      <w:pPr>
        <w:numPr>
          <w:ilvl w:val="0"/>
          <w:numId w:val="36"/>
        </w:numPr>
      </w:pPr>
      <w:r w:rsidRPr="009C4BC3">
        <w:rPr>
          <w:b/>
          <w:bCs/>
        </w:rPr>
        <w:t>Toxic Masculinity</w:t>
      </w:r>
      <w:r w:rsidRPr="009C4BC3">
        <w:t>: Black men, like other men, are also affected by toxic masculinity, but the pressure is compounded by racial stereotypes. LHS reinforces the idea that Black men must conform to hyper-masculine traits—such as aggression, emotional detachment, and dominance—to survive in a hostile world. This expectation often results in emotional repression and difficulty forming healthy relationships (Connell, 2005; hooks, 2004).</w:t>
      </w:r>
    </w:p>
    <w:p w14:paraId="3DC2C961" w14:textId="77777777" w:rsidR="009C4BC3" w:rsidRPr="009C4BC3" w:rsidRDefault="009C4BC3" w:rsidP="009C4BC3">
      <w:pPr>
        <w:numPr>
          <w:ilvl w:val="0"/>
          <w:numId w:val="36"/>
        </w:numPr>
      </w:pPr>
      <w:r w:rsidRPr="009C4BC3">
        <w:rPr>
          <w:b/>
          <w:bCs/>
        </w:rPr>
        <w:t>Mental Health Challenges</w:t>
      </w:r>
      <w:r w:rsidRPr="009C4BC3">
        <w:t>: The effects of LHS on Black men’s mental health are profound. Black men experience higher rates of depression, anxiety, and PTSD due to the compounded trauma of racism, systemic oppression, and societal expectations. However, LHS stigmatizes vulnerability and mental health issues in men, making it difficult for Black men to seek help (Ward &amp; Mengesha, 2013).</w:t>
      </w:r>
    </w:p>
    <w:p w14:paraId="74B454BE" w14:textId="77777777" w:rsidR="009C4BC3" w:rsidRPr="009C4BC3" w:rsidRDefault="009C4BC3" w:rsidP="009C4BC3">
      <w:pPr>
        <w:rPr>
          <w:b/>
          <w:bCs/>
        </w:rPr>
      </w:pPr>
      <w:r w:rsidRPr="009C4BC3">
        <w:rPr>
          <w:b/>
          <w:bCs/>
        </w:rPr>
        <w:t>3. Identity Formation and Stereotyping</w:t>
      </w:r>
    </w:p>
    <w:p w14:paraId="4523FA4E" w14:textId="77777777" w:rsidR="009C4BC3" w:rsidRPr="009C4BC3" w:rsidRDefault="009C4BC3" w:rsidP="009C4BC3">
      <w:pPr>
        <w:numPr>
          <w:ilvl w:val="0"/>
          <w:numId w:val="37"/>
        </w:numPr>
      </w:pPr>
      <w:r w:rsidRPr="009C4BC3">
        <w:rPr>
          <w:b/>
          <w:bCs/>
        </w:rPr>
        <w:t>The "Strong Black Man" Stereotype</w:t>
      </w:r>
      <w:r w:rsidRPr="009C4BC3">
        <w:t>: One of the most pervasive impacts of LHS on Black men is the "strong Black man" stereotype. This myth suggests that Black men must be physically strong, emotionally stoic, and capable of enduring hardship without complaint. While this narrative can be empowering, it also leaves little room for vulnerability or emotional complexity, forcing many Black men into rigid roles that stifle their emotional growth and self-expression (Griffin, 2012).</w:t>
      </w:r>
    </w:p>
    <w:p w14:paraId="104650CA" w14:textId="77777777" w:rsidR="009C4BC3" w:rsidRPr="009C4BC3" w:rsidRDefault="009C4BC3" w:rsidP="009C4BC3">
      <w:pPr>
        <w:numPr>
          <w:ilvl w:val="0"/>
          <w:numId w:val="37"/>
        </w:numPr>
      </w:pPr>
      <w:r w:rsidRPr="009C4BC3">
        <w:rPr>
          <w:b/>
          <w:bCs/>
        </w:rPr>
        <w:t>Sexualization and Hypermasculinity</w:t>
      </w:r>
      <w:r w:rsidRPr="009C4BC3">
        <w:t xml:space="preserve">: LHS promotes the </w:t>
      </w:r>
      <w:proofErr w:type="spellStart"/>
      <w:r w:rsidRPr="009C4BC3">
        <w:t>hypersexualization</w:t>
      </w:r>
      <w:proofErr w:type="spellEnd"/>
      <w:r w:rsidRPr="009C4BC3">
        <w:t xml:space="preserve"> of Black men, a stereotype that has been perpetuated since slavery. This narrative portrays Black men as sexually aggressive or animalistic, which not only dehumanizes them but also affects their relationships with women and reinforces societal fears (Collins, 2004). These false narratives often lead to unjust treatment in both social and legal contexts, affecting everything from employment opportunities to interactions with law enforcement.</w:t>
      </w:r>
    </w:p>
    <w:p w14:paraId="74960FAD" w14:textId="77777777" w:rsidR="009C4BC3" w:rsidRPr="009C4BC3" w:rsidRDefault="009C4BC3" w:rsidP="009C4BC3">
      <w:r w:rsidRPr="009C4BC3">
        <w:pict w14:anchorId="26B070D6">
          <v:rect id="_x0000_i1448" style="width:0;height:1.5pt" o:hralign="center" o:hrstd="t" o:hr="t" fillcolor="#a0a0a0" stroked="f"/>
        </w:pict>
      </w:r>
    </w:p>
    <w:p w14:paraId="3BE445D3" w14:textId="77777777" w:rsidR="009C4BC3" w:rsidRPr="009C4BC3" w:rsidRDefault="009C4BC3" w:rsidP="009C4BC3">
      <w:pPr>
        <w:rPr>
          <w:b/>
          <w:bCs/>
        </w:rPr>
      </w:pPr>
      <w:r w:rsidRPr="009C4BC3">
        <w:rPr>
          <w:b/>
          <w:bCs/>
        </w:rPr>
        <w:t>II. Indirect Effects of LHS on Black Men</w:t>
      </w:r>
    </w:p>
    <w:p w14:paraId="3F5791BC" w14:textId="77777777" w:rsidR="009C4BC3" w:rsidRPr="009C4BC3" w:rsidRDefault="009C4BC3" w:rsidP="009C4BC3">
      <w:pPr>
        <w:rPr>
          <w:b/>
          <w:bCs/>
        </w:rPr>
      </w:pPr>
      <w:r w:rsidRPr="009C4BC3">
        <w:rPr>
          <w:b/>
          <w:bCs/>
        </w:rPr>
        <w:t>1. Social and Economic Marginalization</w:t>
      </w:r>
    </w:p>
    <w:p w14:paraId="1D7EAA39" w14:textId="77777777" w:rsidR="009C4BC3" w:rsidRPr="009C4BC3" w:rsidRDefault="009C4BC3" w:rsidP="009C4BC3">
      <w:pPr>
        <w:numPr>
          <w:ilvl w:val="0"/>
          <w:numId w:val="38"/>
        </w:numPr>
      </w:pPr>
      <w:r w:rsidRPr="009C4BC3">
        <w:rPr>
          <w:b/>
          <w:bCs/>
        </w:rPr>
        <w:t>Educational Disparities</w:t>
      </w:r>
      <w:r w:rsidRPr="009C4BC3">
        <w:t>: LHS influences the educational system by perpetuating false narratives about the intellectual abilities of Black men. These stereotypes often result in Black men being funneled into lower-performing schools, disproportionately disciplined, and denied access to the same educational opportunities as their white counterparts. This not only limits their socioeconomic mobility but also reinforces generational cycles of poverty and disempowerment (Howard, 2014).</w:t>
      </w:r>
    </w:p>
    <w:p w14:paraId="1F5506C7" w14:textId="77777777" w:rsidR="009C4BC3" w:rsidRPr="009C4BC3" w:rsidRDefault="009C4BC3" w:rsidP="009C4BC3">
      <w:pPr>
        <w:numPr>
          <w:ilvl w:val="0"/>
          <w:numId w:val="38"/>
        </w:numPr>
      </w:pPr>
      <w:r w:rsidRPr="009C4BC3">
        <w:rPr>
          <w:b/>
          <w:bCs/>
        </w:rPr>
        <w:t>Employment Discrimination</w:t>
      </w:r>
      <w:r w:rsidRPr="009C4BC3">
        <w:t xml:space="preserve">: Black men face discrimination in the workforce, with higher rates of unemployment and underemployment compared to white men. LHS contributes to this by perpetuating the stereotype that Black men are less competent or more prone to criminal </w:t>
      </w:r>
      <w:r w:rsidRPr="009C4BC3">
        <w:lastRenderedPageBreak/>
        <w:t>behavior, resulting in hiring biases and wage gaps. Studies show that even with the same qualifications, Black men are less likely to be hired or promoted (Pager, 2003).</w:t>
      </w:r>
    </w:p>
    <w:p w14:paraId="1BF1D15E" w14:textId="77777777" w:rsidR="009C4BC3" w:rsidRPr="009C4BC3" w:rsidRDefault="009C4BC3" w:rsidP="009C4BC3">
      <w:pPr>
        <w:rPr>
          <w:b/>
          <w:bCs/>
        </w:rPr>
      </w:pPr>
      <w:r w:rsidRPr="009C4BC3">
        <w:rPr>
          <w:b/>
          <w:bCs/>
        </w:rPr>
        <w:t>2. Relational Dysfunction</w:t>
      </w:r>
    </w:p>
    <w:p w14:paraId="26F9CB28" w14:textId="77777777" w:rsidR="009C4BC3" w:rsidRPr="009C4BC3" w:rsidRDefault="009C4BC3" w:rsidP="009C4BC3">
      <w:pPr>
        <w:numPr>
          <w:ilvl w:val="0"/>
          <w:numId w:val="39"/>
        </w:numPr>
      </w:pPr>
      <w:r w:rsidRPr="009C4BC3">
        <w:rPr>
          <w:b/>
          <w:bCs/>
        </w:rPr>
        <w:t>Family Dynamics</w:t>
      </w:r>
      <w:r w:rsidRPr="009C4BC3">
        <w:t>: LHS affects the family structure of Black men by perpetuating harmful gender roles and expectations. Black men, often portrayed as absent or irresponsible fathers due to societal narratives, may internalize these beliefs and struggle to form strong familial bonds. The systemic oppression that Black men face—such as mass incarceration and economic disenfranchisement—also contributes to strained family relationships (Western &amp; Wildeman, 2009).</w:t>
      </w:r>
    </w:p>
    <w:p w14:paraId="57F3865C" w14:textId="77777777" w:rsidR="009C4BC3" w:rsidRPr="009C4BC3" w:rsidRDefault="009C4BC3" w:rsidP="009C4BC3">
      <w:pPr>
        <w:numPr>
          <w:ilvl w:val="0"/>
          <w:numId w:val="39"/>
        </w:numPr>
      </w:pPr>
      <w:r w:rsidRPr="009C4BC3">
        <w:rPr>
          <w:b/>
          <w:bCs/>
        </w:rPr>
        <w:t>Community Dynamics</w:t>
      </w:r>
      <w:r w:rsidRPr="009C4BC3">
        <w:t>: LHS contributes to division and conflict within Black communities by perpetuating the notion that success is limited and must be fought over. This scarcity mindset fosters competition rather than collaboration among Black men, limiting their collective advancement and reinforcing the systems that oppress them. The focus on individual survival rather than communal upliftment weakens social cohesion (Gibbs, 1988).</w:t>
      </w:r>
    </w:p>
    <w:p w14:paraId="3476668B" w14:textId="77777777" w:rsidR="009C4BC3" w:rsidRPr="009C4BC3" w:rsidRDefault="009C4BC3" w:rsidP="009C4BC3">
      <w:pPr>
        <w:rPr>
          <w:b/>
          <w:bCs/>
        </w:rPr>
      </w:pPr>
      <w:r w:rsidRPr="009C4BC3">
        <w:rPr>
          <w:b/>
          <w:bCs/>
        </w:rPr>
        <w:t>3. Political and Social Alienation</w:t>
      </w:r>
    </w:p>
    <w:p w14:paraId="3D48A449" w14:textId="77777777" w:rsidR="009C4BC3" w:rsidRPr="009C4BC3" w:rsidRDefault="009C4BC3" w:rsidP="009C4BC3">
      <w:pPr>
        <w:numPr>
          <w:ilvl w:val="0"/>
          <w:numId w:val="40"/>
        </w:numPr>
      </w:pPr>
      <w:r w:rsidRPr="009C4BC3">
        <w:rPr>
          <w:b/>
          <w:bCs/>
        </w:rPr>
        <w:t>Criminal Justice System</w:t>
      </w:r>
      <w:r w:rsidRPr="009C4BC3">
        <w:t>: The criminalization of Black men is one of the most insidious indirect effects of LHS. From racial profiling to harsher sentencing, the justice system disproportionately targets Black men, contributing to their disenfranchisement and marginalization. The school-to-prison pipeline further reinforces this dynamic, trapping many Black men in a cycle of incarceration and recidivism (Alexander, 2012).</w:t>
      </w:r>
    </w:p>
    <w:p w14:paraId="26D34A6E" w14:textId="77777777" w:rsidR="009C4BC3" w:rsidRPr="009C4BC3" w:rsidRDefault="009C4BC3" w:rsidP="009C4BC3">
      <w:pPr>
        <w:numPr>
          <w:ilvl w:val="0"/>
          <w:numId w:val="40"/>
        </w:numPr>
      </w:pPr>
      <w:r w:rsidRPr="009C4BC3">
        <w:rPr>
          <w:b/>
          <w:bCs/>
        </w:rPr>
        <w:t>Political Disenfranchisement</w:t>
      </w:r>
      <w:r w:rsidRPr="009C4BC3">
        <w:t>: Black men, particularly those with criminal records, are often excluded from the political process due to laws that prevent formerly incarcerated individuals from voting. LHS reinforces these legal structures by promoting narratives that deem Black men as unworthy of full citizenship rights. This exclusion weakens their political power and limits their ability to effect change within their communities (</w:t>
      </w:r>
      <w:proofErr w:type="spellStart"/>
      <w:r w:rsidRPr="009C4BC3">
        <w:t>Uggen</w:t>
      </w:r>
      <w:proofErr w:type="spellEnd"/>
      <w:r w:rsidRPr="009C4BC3">
        <w:t xml:space="preserve"> et al., 2006).</w:t>
      </w:r>
    </w:p>
    <w:p w14:paraId="12DB237F" w14:textId="77777777" w:rsidR="009C4BC3" w:rsidRPr="009C4BC3" w:rsidRDefault="009C4BC3" w:rsidP="009C4BC3">
      <w:r w:rsidRPr="009C4BC3">
        <w:pict w14:anchorId="59E58FBE">
          <v:rect id="_x0000_i1449" style="width:0;height:1.5pt" o:hralign="center" o:hrstd="t" o:hr="t" fillcolor="#a0a0a0" stroked="f"/>
        </w:pict>
      </w:r>
    </w:p>
    <w:p w14:paraId="7BED8830" w14:textId="77777777" w:rsidR="009C4BC3" w:rsidRPr="009C4BC3" w:rsidRDefault="009C4BC3" w:rsidP="009C4BC3">
      <w:pPr>
        <w:rPr>
          <w:b/>
          <w:bCs/>
        </w:rPr>
      </w:pPr>
      <w:r w:rsidRPr="009C4BC3">
        <w:rPr>
          <w:b/>
          <w:bCs/>
        </w:rPr>
        <w:t>III. Comparative Analysis: Black Men vs. White Men’s Experiences with LHS</w:t>
      </w:r>
    </w:p>
    <w:p w14:paraId="628E9D76" w14:textId="77777777" w:rsidR="009C4BC3" w:rsidRPr="009C4BC3" w:rsidRDefault="009C4BC3" w:rsidP="009C4BC3">
      <w:pPr>
        <w:rPr>
          <w:b/>
          <w:bCs/>
        </w:rPr>
      </w:pPr>
      <w:r w:rsidRPr="009C4BC3">
        <w:rPr>
          <w:b/>
          <w:bCs/>
        </w:rPr>
        <w:t>1. Privilege vs. Oppression</w:t>
      </w:r>
    </w:p>
    <w:p w14:paraId="143B93CF" w14:textId="77777777" w:rsidR="009C4BC3" w:rsidRPr="009C4BC3" w:rsidRDefault="009C4BC3" w:rsidP="009C4BC3">
      <w:pPr>
        <w:numPr>
          <w:ilvl w:val="0"/>
          <w:numId w:val="41"/>
        </w:numPr>
      </w:pPr>
      <w:r w:rsidRPr="009C4BC3">
        <w:t>While white men benefit from the privileges and power structures maintained by LHS, Black men are systematically oppressed by these same dynamics. White men’s experiences with LHS often revolve around the pressure to maintain power, while Black men experience the harmful effects of being marginalized, criminalized, and stereotyped.</w:t>
      </w:r>
    </w:p>
    <w:p w14:paraId="4CA21ACE" w14:textId="77777777" w:rsidR="009C4BC3" w:rsidRPr="009C4BC3" w:rsidRDefault="009C4BC3" w:rsidP="009C4BC3">
      <w:pPr>
        <w:rPr>
          <w:b/>
          <w:bCs/>
        </w:rPr>
      </w:pPr>
      <w:r w:rsidRPr="009C4BC3">
        <w:rPr>
          <w:b/>
          <w:bCs/>
        </w:rPr>
        <w:t>2. Emotional Repression</w:t>
      </w:r>
    </w:p>
    <w:p w14:paraId="01EB29EE" w14:textId="77777777" w:rsidR="009C4BC3" w:rsidRPr="009C4BC3" w:rsidRDefault="009C4BC3" w:rsidP="009C4BC3">
      <w:pPr>
        <w:numPr>
          <w:ilvl w:val="0"/>
          <w:numId w:val="42"/>
        </w:numPr>
      </w:pPr>
      <w:r w:rsidRPr="009C4BC3">
        <w:t>Both Black and white men suffer from emotional repression due to LHS, but for different reasons. White men are taught to suppress vulnerability to maintain control, while Black men are often forced to suppress their emotions as a means of survival in a hostile environment. The expectation for Black men to be resilient in the face of systemic oppression creates a double burden, exacerbating their emotional and psychological struggles.</w:t>
      </w:r>
    </w:p>
    <w:p w14:paraId="35B441D0" w14:textId="77777777" w:rsidR="009C4BC3" w:rsidRPr="009C4BC3" w:rsidRDefault="009C4BC3" w:rsidP="009C4BC3">
      <w:r w:rsidRPr="009C4BC3">
        <w:lastRenderedPageBreak/>
        <w:pict w14:anchorId="56C8493C">
          <v:rect id="_x0000_i1450" style="width:0;height:1.5pt" o:hralign="center" o:hrstd="t" o:hr="t" fillcolor="#a0a0a0" stroked="f"/>
        </w:pict>
      </w:r>
    </w:p>
    <w:p w14:paraId="5F4DA4CD" w14:textId="77777777" w:rsidR="009C4BC3" w:rsidRPr="009C4BC3" w:rsidRDefault="009C4BC3" w:rsidP="009C4BC3">
      <w:pPr>
        <w:rPr>
          <w:b/>
          <w:bCs/>
        </w:rPr>
      </w:pPr>
      <w:r w:rsidRPr="009C4BC3">
        <w:rPr>
          <w:b/>
          <w:bCs/>
        </w:rPr>
        <w:t>Conclusion</w:t>
      </w:r>
    </w:p>
    <w:p w14:paraId="40B82DF4" w14:textId="77777777" w:rsidR="009C4BC3" w:rsidRPr="009C4BC3" w:rsidRDefault="009C4BC3" w:rsidP="009C4BC3">
      <w:r w:rsidRPr="009C4BC3">
        <w:t>The impact of Liar’s Heir Syndrome on Black men is both direct and indirect, deeply affecting their identity, mental health, relationships, and societal standing. From historical trauma to ongoing systemic oppression, Black men are often caught in cycles of generational pain and survival. LHS perpetuates harmful stereotypes and reinforces structures that marginalize Black men, hindering their ability to thrive. By understanding these dynamics and addressing the root causes of LHS, we can work toward dismantling the systems that perpetuate inequality and create spaces for Black men to heal, grow, and redefine their identities.</w:t>
      </w:r>
    </w:p>
    <w:p w14:paraId="74C7CF8A" w14:textId="77777777" w:rsidR="009C4BC3" w:rsidRPr="009C4BC3" w:rsidRDefault="009C4BC3" w:rsidP="009C4BC3">
      <w:r w:rsidRPr="009C4BC3">
        <w:pict w14:anchorId="5CAE5B23">
          <v:rect id="_x0000_i1451" style="width:0;height:1.5pt" o:hralign="center" o:hrstd="t" o:hr="t" fillcolor="#a0a0a0" stroked="f"/>
        </w:pict>
      </w:r>
    </w:p>
    <w:p w14:paraId="3071E289" w14:textId="77777777" w:rsidR="009C4BC3" w:rsidRPr="009C4BC3" w:rsidRDefault="009C4BC3" w:rsidP="009C4BC3">
      <w:pPr>
        <w:rPr>
          <w:b/>
          <w:bCs/>
        </w:rPr>
      </w:pPr>
      <w:r w:rsidRPr="009C4BC3">
        <w:rPr>
          <w:b/>
          <w:bCs/>
        </w:rPr>
        <w:t>References</w:t>
      </w:r>
    </w:p>
    <w:p w14:paraId="1C0C6FEC" w14:textId="77777777" w:rsidR="009C4BC3" w:rsidRPr="009C4BC3" w:rsidRDefault="009C4BC3" w:rsidP="009C4BC3">
      <w:pPr>
        <w:numPr>
          <w:ilvl w:val="0"/>
          <w:numId w:val="43"/>
        </w:numPr>
      </w:pPr>
      <w:r w:rsidRPr="009C4BC3">
        <w:t xml:space="preserve">Alexander, M. (2012). </w:t>
      </w:r>
      <w:r w:rsidRPr="009C4BC3">
        <w:rPr>
          <w:i/>
          <w:iCs/>
        </w:rPr>
        <w:t>The New Jim Crow: Mass Incarceration in the Age of Colorblindness</w:t>
      </w:r>
      <w:r w:rsidRPr="009C4BC3">
        <w:t>. The New Press.</w:t>
      </w:r>
    </w:p>
    <w:p w14:paraId="242E7585" w14:textId="77777777" w:rsidR="009C4BC3" w:rsidRPr="009C4BC3" w:rsidRDefault="009C4BC3" w:rsidP="009C4BC3">
      <w:pPr>
        <w:numPr>
          <w:ilvl w:val="0"/>
          <w:numId w:val="43"/>
        </w:numPr>
      </w:pPr>
      <w:r w:rsidRPr="009C4BC3">
        <w:t xml:space="preserve">Carter, R. T. (2007). Racism and Psychological and Emotional Injury: Recognizing and Assessing Race-Based Traumatic Stress. </w:t>
      </w:r>
      <w:r w:rsidRPr="009C4BC3">
        <w:rPr>
          <w:i/>
          <w:iCs/>
        </w:rPr>
        <w:t>The Counseling Psychologist</w:t>
      </w:r>
      <w:r w:rsidRPr="009C4BC3">
        <w:t>, 35(1), 13-105.</w:t>
      </w:r>
    </w:p>
    <w:p w14:paraId="255F3F6B" w14:textId="77777777" w:rsidR="009C4BC3" w:rsidRPr="009C4BC3" w:rsidRDefault="009C4BC3" w:rsidP="009C4BC3">
      <w:pPr>
        <w:numPr>
          <w:ilvl w:val="0"/>
          <w:numId w:val="43"/>
        </w:numPr>
      </w:pPr>
      <w:r w:rsidRPr="009C4BC3">
        <w:t xml:space="preserve">Collins, P. H. (2004). </w:t>
      </w:r>
      <w:r w:rsidRPr="009C4BC3">
        <w:rPr>
          <w:i/>
          <w:iCs/>
        </w:rPr>
        <w:t>Black Sexual Politics: African Americans, Gender, and the New Racism</w:t>
      </w:r>
      <w:r w:rsidRPr="009C4BC3">
        <w:t>. Routledge.</w:t>
      </w:r>
    </w:p>
    <w:p w14:paraId="5210A604" w14:textId="77777777" w:rsidR="009C4BC3" w:rsidRPr="009C4BC3" w:rsidRDefault="009C4BC3" w:rsidP="009C4BC3">
      <w:pPr>
        <w:numPr>
          <w:ilvl w:val="0"/>
          <w:numId w:val="43"/>
        </w:numPr>
      </w:pPr>
      <w:r w:rsidRPr="009C4BC3">
        <w:t xml:space="preserve">Connell, R. W. (2005). </w:t>
      </w:r>
      <w:r w:rsidRPr="009C4BC3">
        <w:rPr>
          <w:i/>
          <w:iCs/>
        </w:rPr>
        <w:t>Masculinities</w:t>
      </w:r>
      <w:r w:rsidRPr="009C4BC3">
        <w:t>. University of California Press.</w:t>
      </w:r>
    </w:p>
    <w:p w14:paraId="63BDBF7E" w14:textId="77777777" w:rsidR="009C4BC3" w:rsidRPr="009C4BC3" w:rsidRDefault="009C4BC3" w:rsidP="009C4BC3">
      <w:pPr>
        <w:numPr>
          <w:ilvl w:val="0"/>
          <w:numId w:val="43"/>
        </w:numPr>
      </w:pPr>
      <w:r w:rsidRPr="009C4BC3">
        <w:t xml:space="preserve">Goff, P. A., Eberhardt, J. L., Williams, M. J., &amp; Jackson, M. C. (2008). Not Yet Human: Implicit Knowledge, Historical Dehumanization, and Contemporary Consequences. </w:t>
      </w:r>
      <w:r w:rsidRPr="009C4BC3">
        <w:rPr>
          <w:i/>
          <w:iCs/>
        </w:rPr>
        <w:t>Journal of Personality and Social Psychology</w:t>
      </w:r>
      <w:r w:rsidRPr="009C4BC3">
        <w:t>, 94(2), 292-306.</w:t>
      </w:r>
    </w:p>
    <w:p w14:paraId="01682F07" w14:textId="77777777" w:rsidR="009C4BC3" w:rsidRPr="009C4BC3" w:rsidRDefault="009C4BC3" w:rsidP="009C4BC3">
      <w:pPr>
        <w:numPr>
          <w:ilvl w:val="0"/>
          <w:numId w:val="43"/>
        </w:numPr>
      </w:pPr>
      <w:r w:rsidRPr="009C4BC3">
        <w:t xml:space="preserve">Griffin, R. A. (2012). The Trouble with Black Boys: Gender, Race, and the Mis-Education of African American Male Students. </w:t>
      </w:r>
      <w:r w:rsidRPr="009C4BC3">
        <w:rPr>
          <w:i/>
          <w:iCs/>
        </w:rPr>
        <w:t>Social Justice Research</w:t>
      </w:r>
      <w:r w:rsidRPr="009C4BC3">
        <w:t>, 25(1), 73-91.</w:t>
      </w:r>
    </w:p>
    <w:p w14:paraId="14E0C263" w14:textId="77777777" w:rsidR="009C4BC3" w:rsidRPr="009C4BC3" w:rsidRDefault="009C4BC3" w:rsidP="009C4BC3">
      <w:pPr>
        <w:numPr>
          <w:ilvl w:val="0"/>
          <w:numId w:val="43"/>
        </w:numPr>
      </w:pPr>
      <w:r w:rsidRPr="009C4BC3">
        <w:t>hooks, b. (2004). *The Will to Change: Men, Masculinity</w:t>
      </w:r>
    </w:p>
    <w:p w14:paraId="283E1FDE" w14:textId="77777777" w:rsidR="009C4BC3" w:rsidRDefault="009C4BC3"/>
    <w:sectPr w:rsidR="009C4B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A0BB0"/>
    <w:multiLevelType w:val="multilevel"/>
    <w:tmpl w:val="0850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534E2"/>
    <w:multiLevelType w:val="multilevel"/>
    <w:tmpl w:val="11148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FF380B"/>
    <w:multiLevelType w:val="multilevel"/>
    <w:tmpl w:val="6BF05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190DC4"/>
    <w:multiLevelType w:val="multilevel"/>
    <w:tmpl w:val="80E44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AC2CDF"/>
    <w:multiLevelType w:val="multilevel"/>
    <w:tmpl w:val="56AEB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5E1FF1"/>
    <w:multiLevelType w:val="multilevel"/>
    <w:tmpl w:val="984E5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C50F9E"/>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EB0328"/>
    <w:multiLevelType w:val="multilevel"/>
    <w:tmpl w:val="7AFA6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151366"/>
    <w:multiLevelType w:val="multilevel"/>
    <w:tmpl w:val="E4BA6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7469F7"/>
    <w:multiLevelType w:val="multilevel"/>
    <w:tmpl w:val="984E5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A45B73"/>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1F21EB"/>
    <w:multiLevelType w:val="multilevel"/>
    <w:tmpl w:val="F3F0D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4848DF"/>
    <w:multiLevelType w:val="multilevel"/>
    <w:tmpl w:val="984E5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0F28B6"/>
    <w:multiLevelType w:val="multilevel"/>
    <w:tmpl w:val="20A4A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532BDA"/>
    <w:multiLevelType w:val="multilevel"/>
    <w:tmpl w:val="F238E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7F3971"/>
    <w:multiLevelType w:val="multilevel"/>
    <w:tmpl w:val="D340F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583484"/>
    <w:multiLevelType w:val="multilevel"/>
    <w:tmpl w:val="F514B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8C2F6A"/>
    <w:multiLevelType w:val="multilevel"/>
    <w:tmpl w:val="85625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DF680D"/>
    <w:multiLevelType w:val="multilevel"/>
    <w:tmpl w:val="25881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DD7C62"/>
    <w:multiLevelType w:val="multilevel"/>
    <w:tmpl w:val="0B003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E130A6"/>
    <w:multiLevelType w:val="multilevel"/>
    <w:tmpl w:val="984E5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4747605"/>
    <w:multiLevelType w:val="multilevel"/>
    <w:tmpl w:val="984E5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51225FA"/>
    <w:multiLevelType w:val="multilevel"/>
    <w:tmpl w:val="29006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F95D67"/>
    <w:multiLevelType w:val="multilevel"/>
    <w:tmpl w:val="2A4E7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4E6597"/>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BE6148D"/>
    <w:multiLevelType w:val="multilevel"/>
    <w:tmpl w:val="562C2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F0082D"/>
    <w:multiLevelType w:val="multilevel"/>
    <w:tmpl w:val="994A5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0717D4"/>
    <w:multiLevelType w:val="multilevel"/>
    <w:tmpl w:val="B7CC9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667305"/>
    <w:multiLevelType w:val="multilevel"/>
    <w:tmpl w:val="C2A27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D010C9"/>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BFE11F7"/>
    <w:multiLevelType w:val="multilevel"/>
    <w:tmpl w:val="D6BC6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715F76"/>
    <w:multiLevelType w:val="multilevel"/>
    <w:tmpl w:val="E138C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F813A4"/>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DC51C2E"/>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2C324BF"/>
    <w:multiLevelType w:val="multilevel"/>
    <w:tmpl w:val="C13A3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AE7EB0"/>
    <w:multiLevelType w:val="multilevel"/>
    <w:tmpl w:val="12B4F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C65AE8"/>
    <w:multiLevelType w:val="multilevel"/>
    <w:tmpl w:val="5C520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993F83"/>
    <w:multiLevelType w:val="multilevel"/>
    <w:tmpl w:val="9312A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090ECB"/>
    <w:multiLevelType w:val="multilevel"/>
    <w:tmpl w:val="55981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5D227F"/>
    <w:multiLevelType w:val="multilevel"/>
    <w:tmpl w:val="37DE9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671379"/>
    <w:multiLevelType w:val="multilevel"/>
    <w:tmpl w:val="64B28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EE677E"/>
    <w:multiLevelType w:val="multilevel"/>
    <w:tmpl w:val="21B80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1C61B0"/>
    <w:multiLevelType w:val="multilevel"/>
    <w:tmpl w:val="D1C2B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8479609">
    <w:abstractNumId w:val="24"/>
  </w:num>
  <w:num w:numId="2" w16cid:durableId="5058025">
    <w:abstractNumId w:val="20"/>
  </w:num>
  <w:num w:numId="3" w16cid:durableId="969867631">
    <w:abstractNumId w:val="38"/>
  </w:num>
  <w:num w:numId="4" w16cid:durableId="1063212154">
    <w:abstractNumId w:val="19"/>
  </w:num>
  <w:num w:numId="5" w16cid:durableId="1505240114">
    <w:abstractNumId w:val="12"/>
  </w:num>
  <w:num w:numId="6" w16cid:durableId="1275550636">
    <w:abstractNumId w:val="33"/>
  </w:num>
  <w:num w:numId="7" w16cid:durableId="707411701">
    <w:abstractNumId w:val="7"/>
  </w:num>
  <w:num w:numId="8" w16cid:durableId="1204714731">
    <w:abstractNumId w:val="6"/>
  </w:num>
  <w:num w:numId="9" w16cid:durableId="1447457764">
    <w:abstractNumId w:val="13"/>
  </w:num>
  <w:num w:numId="10" w16cid:durableId="1924341415">
    <w:abstractNumId w:val="27"/>
  </w:num>
  <w:num w:numId="11" w16cid:durableId="1969122322">
    <w:abstractNumId w:val="21"/>
  </w:num>
  <w:num w:numId="12" w16cid:durableId="523254812">
    <w:abstractNumId w:val="29"/>
  </w:num>
  <w:num w:numId="13" w16cid:durableId="1052852678">
    <w:abstractNumId w:val="23"/>
  </w:num>
  <w:num w:numId="14" w16cid:durableId="1420174890">
    <w:abstractNumId w:val="8"/>
  </w:num>
  <w:num w:numId="15" w16cid:durableId="983851281">
    <w:abstractNumId w:val="26"/>
  </w:num>
  <w:num w:numId="16" w16cid:durableId="217716098">
    <w:abstractNumId w:val="5"/>
  </w:num>
  <w:num w:numId="17" w16cid:durableId="646784093">
    <w:abstractNumId w:val="32"/>
  </w:num>
  <w:num w:numId="18" w16cid:durableId="1944605624">
    <w:abstractNumId w:val="30"/>
  </w:num>
  <w:num w:numId="19" w16cid:durableId="2132355368">
    <w:abstractNumId w:val="36"/>
  </w:num>
  <w:num w:numId="20" w16cid:durableId="1439370218">
    <w:abstractNumId w:val="14"/>
  </w:num>
  <w:num w:numId="21" w16cid:durableId="501698778">
    <w:abstractNumId w:val="22"/>
  </w:num>
  <w:num w:numId="22" w16cid:durableId="755172978">
    <w:abstractNumId w:val="3"/>
  </w:num>
  <w:num w:numId="23" w16cid:durableId="1439567162">
    <w:abstractNumId w:val="0"/>
  </w:num>
  <w:num w:numId="24" w16cid:durableId="1892614617">
    <w:abstractNumId w:val="9"/>
  </w:num>
  <w:num w:numId="25" w16cid:durableId="587616944">
    <w:abstractNumId w:val="10"/>
  </w:num>
  <w:num w:numId="26" w16cid:durableId="1634020148">
    <w:abstractNumId w:val="39"/>
  </w:num>
  <w:num w:numId="27" w16cid:durableId="1487627366">
    <w:abstractNumId w:val="25"/>
  </w:num>
  <w:num w:numId="28" w16cid:durableId="1365063054">
    <w:abstractNumId w:val="35"/>
  </w:num>
  <w:num w:numId="29" w16cid:durableId="352998532">
    <w:abstractNumId w:val="28"/>
  </w:num>
  <w:num w:numId="30" w16cid:durableId="390273403">
    <w:abstractNumId w:val="4"/>
  </w:num>
  <w:num w:numId="31" w16cid:durableId="677927899">
    <w:abstractNumId w:val="16"/>
  </w:num>
  <w:num w:numId="32" w16cid:durableId="1900361358">
    <w:abstractNumId w:val="17"/>
  </w:num>
  <w:num w:numId="33" w16cid:durableId="630748783">
    <w:abstractNumId w:val="11"/>
  </w:num>
  <w:num w:numId="34" w16cid:durableId="1012145574">
    <w:abstractNumId w:val="31"/>
  </w:num>
  <w:num w:numId="35" w16cid:durableId="1252854606">
    <w:abstractNumId w:val="41"/>
  </w:num>
  <w:num w:numId="36" w16cid:durableId="2088453615">
    <w:abstractNumId w:val="37"/>
  </w:num>
  <w:num w:numId="37" w16cid:durableId="1962107018">
    <w:abstractNumId w:val="18"/>
  </w:num>
  <w:num w:numId="38" w16cid:durableId="514269372">
    <w:abstractNumId w:val="34"/>
  </w:num>
  <w:num w:numId="39" w16cid:durableId="1578201411">
    <w:abstractNumId w:val="2"/>
  </w:num>
  <w:num w:numId="40" w16cid:durableId="1630208129">
    <w:abstractNumId w:val="40"/>
  </w:num>
  <w:num w:numId="41" w16cid:durableId="1392457027">
    <w:abstractNumId w:val="42"/>
  </w:num>
  <w:num w:numId="42" w16cid:durableId="783382330">
    <w:abstractNumId w:val="1"/>
  </w:num>
  <w:num w:numId="43" w16cid:durableId="14003242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312"/>
    <w:rsid w:val="00004F20"/>
    <w:rsid w:val="00010013"/>
    <w:rsid w:val="00011260"/>
    <w:rsid w:val="00017608"/>
    <w:rsid w:val="000263EB"/>
    <w:rsid w:val="0003741A"/>
    <w:rsid w:val="000606DF"/>
    <w:rsid w:val="00062DA4"/>
    <w:rsid w:val="00065B4F"/>
    <w:rsid w:val="00076A27"/>
    <w:rsid w:val="000C72FA"/>
    <w:rsid w:val="0010405B"/>
    <w:rsid w:val="00116DC7"/>
    <w:rsid w:val="001171B9"/>
    <w:rsid w:val="00136B60"/>
    <w:rsid w:val="00144149"/>
    <w:rsid w:val="001459F0"/>
    <w:rsid w:val="00145B3D"/>
    <w:rsid w:val="001514B4"/>
    <w:rsid w:val="00156DB9"/>
    <w:rsid w:val="00177617"/>
    <w:rsid w:val="001A0F82"/>
    <w:rsid w:val="001A149A"/>
    <w:rsid w:val="001A740F"/>
    <w:rsid w:val="001A7FCA"/>
    <w:rsid w:val="001C3DFC"/>
    <w:rsid w:val="001D6CA4"/>
    <w:rsid w:val="001F1CD8"/>
    <w:rsid w:val="001F3312"/>
    <w:rsid w:val="00201F2D"/>
    <w:rsid w:val="002030DF"/>
    <w:rsid w:val="00204D0C"/>
    <w:rsid w:val="002331B6"/>
    <w:rsid w:val="00235397"/>
    <w:rsid w:val="0023708D"/>
    <w:rsid w:val="00271413"/>
    <w:rsid w:val="00274022"/>
    <w:rsid w:val="00282E0C"/>
    <w:rsid w:val="00282E93"/>
    <w:rsid w:val="002B0494"/>
    <w:rsid w:val="002C0CCE"/>
    <w:rsid w:val="002D4004"/>
    <w:rsid w:val="002E361B"/>
    <w:rsid w:val="002E47C5"/>
    <w:rsid w:val="002F7E85"/>
    <w:rsid w:val="00300EAE"/>
    <w:rsid w:val="00306C91"/>
    <w:rsid w:val="00324D0B"/>
    <w:rsid w:val="003270CB"/>
    <w:rsid w:val="00336638"/>
    <w:rsid w:val="00336805"/>
    <w:rsid w:val="0034012F"/>
    <w:rsid w:val="00341E44"/>
    <w:rsid w:val="00343DF0"/>
    <w:rsid w:val="00346609"/>
    <w:rsid w:val="003701F4"/>
    <w:rsid w:val="00371002"/>
    <w:rsid w:val="00391790"/>
    <w:rsid w:val="00394209"/>
    <w:rsid w:val="003C6BE0"/>
    <w:rsid w:val="003C6E63"/>
    <w:rsid w:val="003D7D7A"/>
    <w:rsid w:val="003E74C8"/>
    <w:rsid w:val="003E79E0"/>
    <w:rsid w:val="004145C0"/>
    <w:rsid w:val="0041616C"/>
    <w:rsid w:val="00422D44"/>
    <w:rsid w:val="004349E8"/>
    <w:rsid w:val="00442301"/>
    <w:rsid w:val="0045038A"/>
    <w:rsid w:val="0045079F"/>
    <w:rsid w:val="0046291C"/>
    <w:rsid w:val="00476C40"/>
    <w:rsid w:val="00486A29"/>
    <w:rsid w:val="004946D1"/>
    <w:rsid w:val="00495CA5"/>
    <w:rsid w:val="004976B3"/>
    <w:rsid w:val="004A1F13"/>
    <w:rsid w:val="004C35D5"/>
    <w:rsid w:val="004C6BBB"/>
    <w:rsid w:val="004D4340"/>
    <w:rsid w:val="004E06DA"/>
    <w:rsid w:val="004E3D0D"/>
    <w:rsid w:val="004E5004"/>
    <w:rsid w:val="004E7A69"/>
    <w:rsid w:val="004F4A41"/>
    <w:rsid w:val="004F73A8"/>
    <w:rsid w:val="00521AD1"/>
    <w:rsid w:val="00522BFB"/>
    <w:rsid w:val="00525BC2"/>
    <w:rsid w:val="00540BFF"/>
    <w:rsid w:val="005423C6"/>
    <w:rsid w:val="00547FF4"/>
    <w:rsid w:val="00550932"/>
    <w:rsid w:val="005642C9"/>
    <w:rsid w:val="00565368"/>
    <w:rsid w:val="005819B0"/>
    <w:rsid w:val="00584768"/>
    <w:rsid w:val="005A4984"/>
    <w:rsid w:val="005C524C"/>
    <w:rsid w:val="005D5C0D"/>
    <w:rsid w:val="005E42BE"/>
    <w:rsid w:val="005E7785"/>
    <w:rsid w:val="005F4548"/>
    <w:rsid w:val="005F5461"/>
    <w:rsid w:val="005F5EC8"/>
    <w:rsid w:val="00600922"/>
    <w:rsid w:val="00606A43"/>
    <w:rsid w:val="00612487"/>
    <w:rsid w:val="00613F40"/>
    <w:rsid w:val="006158DD"/>
    <w:rsid w:val="006158FF"/>
    <w:rsid w:val="00635336"/>
    <w:rsid w:val="0064155B"/>
    <w:rsid w:val="006608F8"/>
    <w:rsid w:val="0066486C"/>
    <w:rsid w:val="006739A2"/>
    <w:rsid w:val="00675B14"/>
    <w:rsid w:val="00695BAC"/>
    <w:rsid w:val="006A1247"/>
    <w:rsid w:val="006C5D3E"/>
    <w:rsid w:val="006D2D68"/>
    <w:rsid w:val="006E36D3"/>
    <w:rsid w:val="00722630"/>
    <w:rsid w:val="00723512"/>
    <w:rsid w:val="00727397"/>
    <w:rsid w:val="0073371E"/>
    <w:rsid w:val="00734999"/>
    <w:rsid w:val="00755BAD"/>
    <w:rsid w:val="00756A42"/>
    <w:rsid w:val="007603FF"/>
    <w:rsid w:val="00762A98"/>
    <w:rsid w:val="00763D31"/>
    <w:rsid w:val="00777DF7"/>
    <w:rsid w:val="007A516B"/>
    <w:rsid w:val="007A590C"/>
    <w:rsid w:val="007B5DBF"/>
    <w:rsid w:val="007B6FD6"/>
    <w:rsid w:val="007C1926"/>
    <w:rsid w:val="007C20DA"/>
    <w:rsid w:val="007C350C"/>
    <w:rsid w:val="007C39A0"/>
    <w:rsid w:val="007F5FAB"/>
    <w:rsid w:val="007F6562"/>
    <w:rsid w:val="008638B9"/>
    <w:rsid w:val="00871115"/>
    <w:rsid w:val="008721F7"/>
    <w:rsid w:val="00883A67"/>
    <w:rsid w:val="008904DC"/>
    <w:rsid w:val="008A40F8"/>
    <w:rsid w:val="008A6D01"/>
    <w:rsid w:val="008B4DEB"/>
    <w:rsid w:val="008C45E8"/>
    <w:rsid w:val="008E2C29"/>
    <w:rsid w:val="008E7AEF"/>
    <w:rsid w:val="008F2957"/>
    <w:rsid w:val="008F7BF5"/>
    <w:rsid w:val="00907BBC"/>
    <w:rsid w:val="00910BB9"/>
    <w:rsid w:val="00924C5A"/>
    <w:rsid w:val="00927280"/>
    <w:rsid w:val="0094382E"/>
    <w:rsid w:val="009523DD"/>
    <w:rsid w:val="00965B2F"/>
    <w:rsid w:val="009B3DEE"/>
    <w:rsid w:val="009C4BC3"/>
    <w:rsid w:val="009C4D56"/>
    <w:rsid w:val="009D4785"/>
    <w:rsid w:val="009D4BEC"/>
    <w:rsid w:val="009E6ED4"/>
    <w:rsid w:val="009E7024"/>
    <w:rsid w:val="009F30EB"/>
    <w:rsid w:val="00A01257"/>
    <w:rsid w:val="00A02A29"/>
    <w:rsid w:val="00A060FD"/>
    <w:rsid w:val="00A076C1"/>
    <w:rsid w:val="00A65D48"/>
    <w:rsid w:val="00A66361"/>
    <w:rsid w:val="00A97831"/>
    <w:rsid w:val="00AB28BD"/>
    <w:rsid w:val="00AC53B0"/>
    <w:rsid w:val="00AC5C74"/>
    <w:rsid w:val="00AD0BC6"/>
    <w:rsid w:val="00AF2CEA"/>
    <w:rsid w:val="00B157AE"/>
    <w:rsid w:val="00B2201A"/>
    <w:rsid w:val="00B45152"/>
    <w:rsid w:val="00B47DB4"/>
    <w:rsid w:val="00B55520"/>
    <w:rsid w:val="00B63351"/>
    <w:rsid w:val="00B77F99"/>
    <w:rsid w:val="00B80CFE"/>
    <w:rsid w:val="00B85507"/>
    <w:rsid w:val="00BA077E"/>
    <w:rsid w:val="00BA14EA"/>
    <w:rsid w:val="00BA39D9"/>
    <w:rsid w:val="00BA73D3"/>
    <w:rsid w:val="00BC1B80"/>
    <w:rsid w:val="00BC37D6"/>
    <w:rsid w:val="00BC53D4"/>
    <w:rsid w:val="00BF19AA"/>
    <w:rsid w:val="00BF604A"/>
    <w:rsid w:val="00C0339D"/>
    <w:rsid w:val="00C13027"/>
    <w:rsid w:val="00C153F2"/>
    <w:rsid w:val="00C2113C"/>
    <w:rsid w:val="00C212F5"/>
    <w:rsid w:val="00C32CE4"/>
    <w:rsid w:val="00C379B7"/>
    <w:rsid w:val="00C37BCB"/>
    <w:rsid w:val="00C41410"/>
    <w:rsid w:val="00C4303E"/>
    <w:rsid w:val="00C65A2E"/>
    <w:rsid w:val="00C664C3"/>
    <w:rsid w:val="00C80451"/>
    <w:rsid w:val="00CA31AE"/>
    <w:rsid w:val="00CA370A"/>
    <w:rsid w:val="00CB5A3B"/>
    <w:rsid w:val="00CB5E0E"/>
    <w:rsid w:val="00CC22AE"/>
    <w:rsid w:val="00CD2A22"/>
    <w:rsid w:val="00CD3357"/>
    <w:rsid w:val="00CD5351"/>
    <w:rsid w:val="00CE26B0"/>
    <w:rsid w:val="00CE2B68"/>
    <w:rsid w:val="00CE46B6"/>
    <w:rsid w:val="00D00FBC"/>
    <w:rsid w:val="00D04B92"/>
    <w:rsid w:val="00D10C9A"/>
    <w:rsid w:val="00D1610E"/>
    <w:rsid w:val="00D42ACE"/>
    <w:rsid w:val="00D62141"/>
    <w:rsid w:val="00D63C87"/>
    <w:rsid w:val="00D671BD"/>
    <w:rsid w:val="00D67342"/>
    <w:rsid w:val="00D67A4F"/>
    <w:rsid w:val="00D75349"/>
    <w:rsid w:val="00D974B7"/>
    <w:rsid w:val="00DA765C"/>
    <w:rsid w:val="00DB0BB2"/>
    <w:rsid w:val="00DC38C5"/>
    <w:rsid w:val="00DC5DCF"/>
    <w:rsid w:val="00DD21B5"/>
    <w:rsid w:val="00DD3F56"/>
    <w:rsid w:val="00DD69E0"/>
    <w:rsid w:val="00DE5E13"/>
    <w:rsid w:val="00DF0154"/>
    <w:rsid w:val="00E021FC"/>
    <w:rsid w:val="00E16C78"/>
    <w:rsid w:val="00E338D9"/>
    <w:rsid w:val="00E354D8"/>
    <w:rsid w:val="00E36B8D"/>
    <w:rsid w:val="00E45A3A"/>
    <w:rsid w:val="00E5278D"/>
    <w:rsid w:val="00E76EEF"/>
    <w:rsid w:val="00E93ACD"/>
    <w:rsid w:val="00E952B5"/>
    <w:rsid w:val="00E9705B"/>
    <w:rsid w:val="00EB13CD"/>
    <w:rsid w:val="00EB539F"/>
    <w:rsid w:val="00EE26E7"/>
    <w:rsid w:val="00EE296B"/>
    <w:rsid w:val="00EF088C"/>
    <w:rsid w:val="00EF15B9"/>
    <w:rsid w:val="00EF2155"/>
    <w:rsid w:val="00EF3C66"/>
    <w:rsid w:val="00F0014B"/>
    <w:rsid w:val="00F035D6"/>
    <w:rsid w:val="00F1100D"/>
    <w:rsid w:val="00F12191"/>
    <w:rsid w:val="00F143AA"/>
    <w:rsid w:val="00F25F48"/>
    <w:rsid w:val="00F277D7"/>
    <w:rsid w:val="00F4212C"/>
    <w:rsid w:val="00F425FB"/>
    <w:rsid w:val="00F61420"/>
    <w:rsid w:val="00F71514"/>
    <w:rsid w:val="00F72766"/>
    <w:rsid w:val="00F762B2"/>
    <w:rsid w:val="00F8126E"/>
    <w:rsid w:val="00F822D2"/>
    <w:rsid w:val="00F87AB3"/>
    <w:rsid w:val="00F87B79"/>
    <w:rsid w:val="00FA26E1"/>
    <w:rsid w:val="00FB68D8"/>
    <w:rsid w:val="00FD0ACC"/>
    <w:rsid w:val="00FD7F60"/>
    <w:rsid w:val="00FE1D65"/>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532BC"/>
  <w15:chartTrackingRefBased/>
  <w15:docId w15:val="{E3395AD4-741C-4E8D-A9C7-8BA387B45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33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F33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F331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F331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F331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F33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33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33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33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331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F331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F331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F331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F331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F33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33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33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3312"/>
    <w:rPr>
      <w:rFonts w:eastAsiaTheme="majorEastAsia" w:cstheme="majorBidi"/>
      <w:color w:val="272727" w:themeColor="text1" w:themeTint="D8"/>
    </w:rPr>
  </w:style>
  <w:style w:type="paragraph" w:styleId="Title">
    <w:name w:val="Title"/>
    <w:basedOn w:val="Normal"/>
    <w:next w:val="Normal"/>
    <w:link w:val="TitleChar"/>
    <w:uiPriority w:val="10"/>
    <w:qFormat/>
    <w:rsid w:val="001F33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33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33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33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3312"/>
    <w:pPr>
      <w:spacing w:before="160"/>
      <w:jc w:val="center"/>
    </w:pPr>
    <w:rPr>
      <w:i/>
      <w:iCs/>
      <w:color w:val="404040" w:themeColor="text1" w:themeTint="BF"/>
    </w:rPr>
  </w:style>
  <w:style w:type="character" w:customStyle="1" w:styleId="QuoteChar">
    <w:name w:val="Quote Char"/>
    <w:basedOn w:val="DefaultParagraphFont"/>
    <w:link w:val="Quote"/>
    <w:uiPriority w:val="29"/>
    <w:rsid w:val="001F3312"/>
    <w:rPr>
      <w:i/>
      <w:iCs/>
      <w:color w:val="404040" w:themeColor="text1" w:themeTint="BF"/>
    </w:rPr>
  </w:style>
  <w:style w:type="paragraph" w:styleId="ListParagraph">
    <w:name w:val="List Paragraph"/>
    <w:basedOn w:val="Normal"/>
    <w:uiPriority w:val="34"/>
    <w:qFormat/>
    <w:rsid w:val="001F3312"/>
    <w:pPr>
      <w:ind w:left="720"/>
      <w:contextualSpacing/>
    </w:pPr>
  </w:style>
  <w:style w:type="character" w:styleId="IntenseEmphasis">
    <w:name w:val="Intense Emphasis"/>
    <w:basedOn w:val="DefaultParagraphFont"/>
    <w:uiPriority w:val="21"/>
    <w:qFormat/>
    <w:rsid w:val="001F3312"/>
    <w:rPr>
      <w:i/>
      <w:iCs/>
      <w:color w:val="2F5496" w:themeColor="accent1" w:themeShade="BF"/>
    </w:rPr>
  </w:style>
  <w:style w:type="paragraph" w:styleId="IntenseQuote">
    <w:name w:val="Intense Quote"/>
    <w:basedOn w:val="Normal"/>
    <w:next w:val="Normal"/>
    <w:link w:val="IntenseQuoteChar"/>
    <w:uiPriority w:val="30"/>
    <w:qFormat/>
    <w:rsid w:val="001F33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F3312"/>
    <w:rPr>
      <w:i/>
      <w:iCs/>
      <w:color w:val="2F5496" w:themeColor="accent1" w:themeShade="BF"/>
    </w:rPr>
  </w:style>
  <w:style w:type="character" w:styleId="IntenseReference">
    <w:name w:val="Intense Reference"/>
    <w:basedOn w:val="DefaultParagraphFont"/>
    <w:uiPriority w:val="32"/>
    <w:qFormat/>
    <w:rsid w:val="001F331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730207">
      <w:bodyDiv w:val="1"/>
      <w:marLeft w:val="0"/>
      <w:marRight w:val="0"/>
      <w:marTop w:val="0"/>
      <w:marBottom w:val="0"/>
      <w:divBdr>
        <w:top w:val="none" w:sz="0" w:space="0" w:color="auto"/>
        <w:left w:val="none" w:sz="0" w:space="0" w:color="auto"/>
        <w:bottom w:val="none" w:sz="0" w:space="0" w:color="auto"/>
        <w:right w:val="none" w:sz="0" w:space="0" w:color="auto"/>
      </w:divBdr>
      <w:divsChild>
        <w:div w:id="984703308">
          <w:marLeft w:val="0"/>
          <w:marRight w:val="0"/>
          <w:marTop w:val="0"/>
          <w:marBottom w:val="0"/>
          <w:divBdr>
            <w:top w:val="none" w:sz="0" w:space="0" w:color="auto"/>
            <w:left w:val="none" w:sz="0" w:space="0" w:color="auto"/>
            <w:bottom w:val="none" w:sz="0" w:space="0" w:color="auto"/>
            <w:right w:val="none" w:sz="0" w:space="0" w:color="auto"/>
          </w:divBdr>
          <w:divsChild>
            <w:div w:id="704406059">
              <w:marLeft w:val="0"/>
              <w:marRight w:val="0"/>
              <w:marTop w:val="0"/>
              <w:marBottom w:val="0"/>
              <w:divBdr>
                <w:top w:val="none" w:sz="0" w:space="0" w:color="auto"/>
                <w:left w:val="none" w:sz="0" w:space="0" w:color="auto"/>
                <w:bottom w:val="none" w:sz="0" w:space="0" w:color="auto"/>
                <w:right w:val="none" w:sz="0" w:space="0" w:color="auto"/>
              </w:divBdr>
              <w:divsChild>
                <w:div w:id="2057969914">
                  <w:marLeft w:val="0"/>
                  <w:marRight w:val="0"/>
                  <w:marTop w:val="0"/>
                  <w:marBottom w:val="0"/>
                  <w:divBdr>
                    <w:top w:val="none" w:sz="0" w:space="0" w:color="auto"/>
                    <w:left w:val="none" w:sz="0" w:space="0" w:color="auto"/>
                    <w:bottom w:val="none" w:sz="0" w:space="0" w:color="auto"/>
                    <w:right w:val="none" w:sz="0" w:space="0" w:color="auto"/>
                  </w:divBdr>
                  <w:divsChild>
                    <w:div w:id="1808015309">
                      <w:marLeft w:val="0"/>
                      <w:marRight w:val="0"/>
                      <w:marTop w:val="0"/>
                      <w:marBottom w:val="0"/>
                      <w:divBdr>
                        <w:top w:val="none" w:sz="0" w:space="0" w:color="auto"/>
                        <w:left w:val="none" w:sz="0" w:space="0" w:color="auto"/>
                        <w:bottom w:val="none" w:sz="0" w:space="0" w:color="auto"/>
                        <w:right w:val="none" w:sz="0" w:space="0" w:color="auto"/>
                      </w:divBdr>
                      <w:divsChild>
                        <w:div w:id="1651786172">
                          <w:marLeft w:val="0"/>
                          <w:marRight w:val="0"/>
                          <w:marTop w:val="0"/>
                          <w:marBottom w:val="0"/>
                          <w:divBdr>
                            <w:top w:val="none" w:sz="0" w:space="0" w:color="auto"/>
                            <w:left w:val="none" w:sz="0" w:space="0" w:color="auto"/>
                            <w:bottom w:val="none" w:sz="0" w:space="0" w:color="auto"/>
                            <w:right w:val="none" w:sz="0" w:space="0" w:color="auto"/>
                          </w:divBdr>
                          <w:divsChild>
                            <w:div w:id="1101803869">
                              <w:marLeft w:val="0"/>
                              <w:marRight w:val="0"/>
                              <w:marTop w:val="0"/>
                              <w:marBottom w:val="0"/>
                              <w:divBdr>
                                <w:top w:val="none" w:sz="0" w:space="0" w:color="auto"/>
                                <w:left w:val="none" w:sz="0" w:space="0" w:color="auto"/>
                                <w:bottom w:val="none" w:sz="0" w:space="0" w:color="auto"/>
                                <w:right w:val="none" w:sz="0" w:space="0" w:color="auto"/>
                              </w:divBdr>
                              <w:divsChild>
                                <w:div w:id="2020884856">
                                  <w:marLeft w:val="0"/>
                                  <w:marRight w:val="0"/>
                                  <w:marTop w:val="0"/>
                                  <w:marBottom w:val="0"/>
                                  <w:divBdr>
                                    <w:top w:val="none" w:sz="0" w:space="0" w:color="auto"/>
                                    <w:left w:val="none" w:sz="0" w:space="0" w:color="auto"/>
                                    <w:bottom w:val="none" w:sz="0" w:space="0" w:color="auto"/>
                                    <w:right w:val="none" w:sz="0" w:space="0" w:color="auto"/>
                                  </w:divBdr>
                                  <w:divsChild>
                                    <w:div w:id="266810882">
                                      <w:marLeft w:val="0"/>
                                      <w:marRight w:val="0"/>
                                      <w:marTop w:val="0"/>
                                      <w:marBottom w:val="0"/>
                                      <w:divBdr>
                                        <w:top w:val="none" w:sz="0" w:space="0" w:color="auto"/>
                                        <w:left w:val="none" w:sz="0" w:space="0" w:color="auto"/>
                                        <w:bottom w:val="none" w:sz="0" w:space="0" w:color="auto"/>
                                        <w:right w:val="none" w:sz="0" w:space="0" w:color="auto"/>
                                      </w:divBdr>
                                      <w:divsChild>
                                        <w:div w:id="589199465">
                                          <w:marLeft w:val="0"/>
                                          <w:marRight w:val="0"/>
                                          <w:marTop w:val="0"/>
                                          <w:marBottom w:val="0"/>
                                          <w:divBdr>
                                            <w:top w:val="none" w:sz="0" w:space="0" w:color="auto"/>
                                            <w:left w:val="none" w:sz="0" w:space="0" w:color="auto"/>
                                            <w:bottom w:val="none" w:sz="0" w:space="0" w:color="auto"/>
                                            <w:right w:val="none" w:sz="0" w:space="0" w:color="auto"/>
                                          </w:divBdr>
                                          <w:divsChild>
                                            <w:div w:id="1972518024">
                                              <w:marLeft w:val="0"/>
                                              <w:marRight w:val="0"/>
                                              <w:marTop w:val="0"/>
                                              <w:marBottom w:val="0"/>
                                              <w:divBdr>
                                                <w:top w:val="none" w:sz="0" w:space="0" w:color="auto"/>
                                                <w:left w:val="none" w:sz="0" w:space="0" w:color="auto"/>
                                                <w:bottom w:val="none" w:sz="0" w:space="0" w:color="auto"/>
                                                <w:right w:val="none" w:sz="0" w:space="0" w:color="auto"/>
                                              </w:divBdr>
                                              <w:divsChild>
                                                <w:div w:id="797408771">
                                                  <w:marLeft w:val="0"/>
                                                  <w:marRight w:val="0"/>
                                                  <w:marTop w:val="0"/>
                                                  <w:marBottom w:val="0"/>
                                                  <w:divBdr>
                                                    <w:top w:val="none" w:sz="0" w:space="0" w:color="auto"/>
                                                    <w:left w:val="none" w:sz="0" w:space="0" w:color="auto"/>
                                                    <w:bottom w:val="none" w:sz="0" w:space="0" w:color="auto"/>
                                                    <w:right w:val="none" w:sz="0" w:space="0" w:color="auto"/>
                                                  </w:divBdr>
                                                  <w:divsChild>
                                                    <w:div w:id="1788963832">
                                                      <w:marLeft w:val="0"/>
                                                      <w:marRight w:val="0"/>
                                                      <w:marTop w:val="0"/>
                                                      <w:marBottom w:val="0"/>
                                                      <w:divBdr>
                                                        <w:top w:val="none" w:sz="0" w:space="0" w:color="auto"/>
                                                        <w:left w:val="none" w:sz="0" w:space="0" w:color="auto"/>
                                                        <w:bottom w:val="none" w:sz="0" w:space="0" w:color="auto"/>
                                                        <w:right w:val="none" w:sz="0" w:space="0" w:color="auto"/>
                                                      </w:divBdr>
                                                      <w:divsChild>
                                                        <w:div w:id="213340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783690">
                                              <w:marLeft w:val="0"/>
                                              <w:marRight w:val="0"/>
                                              <w:marTop w:val="0"/>
                                              <w:marBottom w:val="0"/>
                                              <w:divBdr>
                                                <w:top w:val="none" w:sz="0" w:space="0" w:color="auto"/>
                                                <w:left w:val="none" w:sz="0" w:space="0" w:color="auto"/>
                                                <w:bottom w:val="none" w:sz="0" w:space="0" w:color="auto"/>
                                                <w:right w:val="none" w:sz="0" w:space="0" w:color="auto"/>
                                              </w:divBdr>
                                              <w:divsChild>
                                                <w:div w:id="1247493381">
                                                  <w:marLeft w:val="0"/>
                                                  <w:marRight w:val="0"/>
                                                  <w:marTop w:val="0"/>
                                                  <w:marBottom w:val="0"/>
                                                  <w:divBdr>
                                                    <w:top w:val="none" w:sz="0" w:space="0" w:color="auto"/>
                                                    <w:left w:val="none" w:sz="0" w:space="0" w:color="auto"/>
                                                    <w:bottom w:val="none" w:sz="0" w:space="0" w:color="auto"/>
                                                    <w:right w:val="none" w:sz="0" w:space="0" w:color="auto"/>
                                                  </w:divBdr>
                                                  <w:divsChild>
                                                    <w:div w:id="65151991">
                                                      <w:marLeft w:val="0"/>
                                                      <w:marRight w:val="0"/>
                                                      <w:marTop w:val="0"/>
                                                      <w:marBottom w:val="0"/>
                                                      <w:divBdr>
                                                        <w:top w:val="none" w:sz="0" w:space="0" w:color="auto"/>
                                                        <w:left w:val="none" w:sz="0" w:space="0" w:color="auto"/>
                                                        <w:bottom w:val="none" w:sz="0" w:space="0" w:color="auto"/>
                                                        <w:right w:val="none" w:sz="0" w:space="0" w:color="auto"/>
                                                      </w:divBdr>
                                                      <w:divsChild>
                                                        <w:div w:id="9361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6549447">
          <w:marLeft w:val="0"/>
          <w:marRight w:val="0"/>
          <w:marTop w:val="0"/>
          <w:marBottom w:val="0"/>
          <w:divBdr>
            <w:top w:val="none" w:sz="0" w:space="0" w:color="auto"/>
            <w:left w:val="none" w:sz="0" w:space="0" w:color="auto"/>
            <w:bottom w:val="none" w:sz="0" w:space="0" w:color="auto"/>
            <w:right w:val="none" w:sz="0" w:space="0" w:color="auto"/>
          </w:divBdr>
          <w:divsChild>
            <w:div w:id="240219840">
              <w:marLeft w:val="0"/>
              <w:marRight w:val="0"/>
              <w:marTop w:val="0"/>
              <w:marBottom w:val="0"/>
              <w:divBdr>
                <w:top w:val="none" w:sz="0" w:space="0" w:color="auto"/>
                <w:left w:val="none" w:sz="0" w:space="0" w:color="auto"/>
                <w:bottom w:val="none" w:sz="0" w:space="0" w:color="auto"/>
                <w:right w:val="none" w:sz="0" w:space="0" w:color="auto"/>
              </w:divBdr>
              <w:divsChild>
                <w:div w:id="171334363">
                  <w:marLeft w:val="0"/>
                  <w:marRight w:val="0"/>
                  <w:marTop w:val="0"/>
                  <w:marBottom w:val="0"/>
                  <w:divBdr>
                    <w:top w:val="none" w:sz="0" w:space="0" w:color="auto"/>
                    <w:left w:val="none" w:sz="0" w:space="0" w:color="auto"/>
                    <w:bottom w:val="none" w:sz="0" w:space="0" w:color="auto"/>
                    <w:right w:val="none" w:sz="0" w:space="0" w:color="auto"/>
                  </w:divBdr>
                  <w:divsChild>
                    <w:div w:id="250895400">
                      <w:marLeft w:val="0"/>
                      <w:marRight w:val="0"/>
                      <w:marTop w:val="0"/>
                      <w:marBottom w:val="0"/>
                      <w:divBdr>
                        <w:top w:val="none" w:sz="0" w:space="0" w:color="auto"/>
                        <w:left w:val="none" w:sz="0" w:space="0" w:color="auto"/>
                        <w:bottom w:val="none" w:sz="0" w:space="0" w:color="auto"/>
                        <w:right w:val="none" w:sz="0" w:space="0" w:color="auto"/>
                      </w:divBdr>
                      <w:divsChild>
                        <w:div w:id="1715036644">
                          <w:marLeft w:val="0"/>
                          <w:marRight w:val="0"/>
                          <w:marTop w:val="0"/>
                          <w:marBottom w:val="0"/>
                          <w:divBdr>
                            <w:top w:val="none" w:sz="0" w:space="0" w:color="auto"/>
                            <w:left w:val="none" w:sz="0" w:space="0" w:color="auto"/>
                            <w:bottom w:val="none" w:sz="0" w:space="0" w:color="auto"/>
                            <w:right w:val="none" w:sz="0" w:space="0" w:color="auto"/>
                          </w:divBdr>
                          <w:divsChild>
                            <w:div w:id="1797412482">
                              <w:marLeft w:val="0"/>
                              <w:marRight w:val="0"/>
                              <w:marTop w:val="0"/>
                              <w:marBottom w:val="0"/>
                              <w:divBdr>
                                <w:top w:val="none" w:sz="0" w:space="0" w:color="auto"/>
                                <w:left w:val="none" w:sz="0" w:space="0" w:color="auto"/>
                                <w:bottom w:val="none" w:sz="0" w:space="0" w:color="auto"/>
                                <w:right w:val="none" w:sz="0" w:space="0" w:color="auto"/>
                              </w:divBdr>
                              <w:divsChild>
                                <w:div w:id="1794323692">
                                  <w:marLeft w:val="0"/>
                                  <w:marRight w:val="0"/>
                                  <w:marTop w:val="0"/>
                                  <w:marBottom w:val="0"/>
                                  <w:divBdr>
                                    <w:top w:val="none" w:sz="0" w:space="0" w:color="auto"/>
                                    <w:left w:val="none" w:sz="0" w:space="0" w:color="auto"/>
                                    <w:bottom w:val="none" w:sz="0" w:space="0" w:color="auto"/>
                                    <w:right w:val="none" w:sz="0" w:space="0" w:color="auto"/>
                                  </w:divBdr>
                                  <w:divsChild>
                                    <w:div w:id="1009674797">
                                      <w:marLeft w:val="0"/>
                                      <w:marRight w:val="0"/>
                                      <w:marTop w:val="0"/>
                                      <w:marBottom w:val="0"/>
                                      <w:divBdr>
                                        <w:top w:val="none" w:sz="0" w:space="0" w:color="auto"/>
                                        <w:left w:val="none" w:sz="0" w:space="0" w:color="auto"/>
                                        <w:bottom w:val="none" w:sz="0" w:space="0" w:color="auto"/>
                                        <w:right w:val="none" w:sz="0" w:space="0" w:color="auto"/>
                                      </w:divBdr>
                                      <w:divsChild>
                                        <w:div w:id="777259931">
                                          <w:marLeft w:val="0"/>
                                          <w:marRight w:val="0"/>
                                          <w:marTop w:val="0"/>
                                          <w:marBottom w:val="0"/>
                                          <w:divBdr>
                                            <w:top w:val="none" w:sz="0" w:space="0" w:color="auto"/>
                                            <w:left w:val="none" w:sz="0" w:space="0" w:color="auto"/>
                                            <w:bottom w:val="none" w:sz="0" w:space="0" w:color="auto"/>
                                            <w:right w:val="none" w:sz="0" w:space="0" w:color="auto"/>
                                          </w:divBdr>
                                          <w:divsChild>
                                            <w:div w:id="828135171">
                                              <w:marLeft w:val="0"/>
                                              <w:marRight w:val="0"/>
                                              <w:marTop w:val="0"/>
                                              <w:marBottom w:val="0"/>
                                              <w:divBdr>
                                                <w:top w:val="none" w:sz="0" w:space="0" w:color="auto"/>
                                                <w:left w:val="none" w:sz="0" w:space="0" w:color="auto"/>
                                                <w:bottom w:val="none" w:sz="0" w:space="0" w:color="auto"/>
                                                <w:right w:val="none" w:sz="0" w:space="0" w:color="auto"/>
                                              </w:divBdr>
                                              <w:divsChild>
                                                <w:div w:id="104576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8693630">
                  <w:marLeft w:val="0"/>
                  <w:marRight w:val="0"/>
                  <w:marTop w:val="0"/>
                  <w:marBottom w:val="0"/>
                  <w:divBdr>
                    <w:top w:val="none" w:sz="0" w:space="0" w:color="auto"/>
                    <w:left w:val="none" w:sz="0" w:space="0" w:color="auto"/>
                    <w:bottom w:val="none" w:sz="0" w:space="0" w:color="auto"/>
                    <w:right w:val="none" w:sz="0" w:space="0" w:color="auto"/>
                  </w:divBdr>
                  <w:divsChild>
                    <w:div w:id="2145534664">
                      <w:marLeft w:val="0"/>
                      <w:marRight w:val="0"/>
                      <w:marTop w:val="0"/>
                      <w:marBottom w:val="0"/>
                      <w:divBdr>
                        <w:top w:val="none" w:sz="0" w:space="0" w:color="auto"/>
                        <w:left w:val="none" w:sz="0" w:space="0" w:color="auto"/>
                        <w:bottom w:val="none" w:sz="0" w:space="0" w:color="auto"/>
                        <w:right w:val="none" w:sz="0" w:space="0" w:color="auto"/>
                      </w:divBdr>
                      <w:divsChild>
                        <w:div w:id="85461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396729">
      <w:bodyDiv w:val="1"/>
      <w:marLeft w:val="0"/>
      <w:marRight w:val="0"/>
      <w:marTop w:val="0"/>
      <w:marBottom w:val="0"/>
      <w:divBdr>
        <w:top w:val="none" w:sz="0" w:space="0" w:color="auto"/>
        <w:left w:val="none" w:sz="0" w:space="0" w:color="auto"/>
        <w:bottom w:val="none" w:sz="0" w:space="0" w:color="auto"/>
        <w:right w:val="none" w:sz="0" w:space="0" w:color="auto"/>
      </w:divBdr>
      <w:divsChild>
        <w:div w:id="982781946">
          <w:marLeft w:val="0"/>
          <w:marRight w:val="0"/>
          <w:marTop w:val="0"/>
          <w:marBottom w:val="0"/>
          <w:divBdr>
            <w:top w:val="none" w:sz="0" w:space="0" w:color="auto"/>
            <w:left w:val="none" w:sz="0" w:space="0" w:color="auto"/>
            <w:bottom w:val="none" w:sz="0" w:space="0" w:color="auto"/>
            <w:right w:val="none" w:sz="0" w:space="0" w:color="auto"/>
          </w:divBdr>
          <w:divsChild>
            <w:div w:id="148979554">
              <w:marLeft w:val="0"/>
              <w:marRight w:val="0"/>
              <w:marTop w:val="0"/>
              <w:marBottom w:val="0"/>
              <w:divBdr>
                <w:top w:val="none" w:sz="0" w:space="0" w:color="auto"/>
                <w:left w:val="none" w:sz="0" w:space="0" w:color="auto"/>
                <w:bottom w:val="none" w:sz="0" w:space="0" w:color="auto"/>
                <w:right w:val="none" w:sz="0" w:space="0" w:color="auto"/>
              </w:divBdr>
              <w:divsChild>
                <w:div w:id="1292981918">
                  <w:marLeft w:val="0"/>
                  <w:marRight w:val="0"/>
                  <w:marTop w:val="0"/>
                  <w:marBottom w:val="0"/>
                  <w:divBdr>
                    <w:top w:val="none" w:sz="0" w:space="0" w:color="auto"/>
                    <w:left w:val="none" w:sz="0" w:space="0" w:color="auto"/>
                    <w:bottom w:val="none" w:sz="0" w:space="0" w:color="auto"/>
                    <w:right w:val="none" w:sz="0" w:space="0" w:color="auto"/>
                  </w:divBdr>
                  <w:divsChild>
                    <w:div w:id="88533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201161">
          <w:marLeft w:val="0"/>
          <w:marRight w:val="0"/>
          <w:marTop w:val="0"/>
          <w:marBottom w:val="0"/>
          <w:divBdr>
            <w:top w:val="none" w:sz="0" w:space="0" w:color="auto"/>
            <w:left w:val="none" w:sz="0" w:space="0" w:color="auto"/>
            <w:bottom w:val="none" w:sz="0" w:space="0" w:color="auto"/>
            <w:right w:val="none" w:sz="0" w:space="0" w:color="auto"/>
          </w:divBdr>
          <w:divsChild>
            <w:div w:id="1991715735">
              <w:marLeft w:val="0"/>
              <w:marRight w:val="0"/>
              <w:marTop w:val="0"/>
              <w:marBottom w:val="0"/>
              <w:divBdr>
                <w:top w:val="none" w:sz="0" w:space="0" w:color="auto"/>
                <w:left w:val="none" w:sz="0" w:space="0" w:color="auto"/>
                <w:bottom w:val="none" w:sz="0" w:space="0" w:color="auto"/>
                <w:right w:val="none" w:sz="0" w:space="0" w:color="auto"/>
              </w:divBdr>
              <w:divsChild>
                <w:div w:id="2106730432">
                  <w:marLeft w:val="0"/>
                  <w:marRight w:val="0"/>
                  <w:marTop w:val="0"/>
                  <w:marBottom w:val="0"/>
                  <w:divBdr>
                    <w:top w:val="none" w:sz="0" w:space="0" w:color="auto"/>
                    <w:left w:val="none" w:sz="0" w:space="0" w:color="auto"/>
                    <w:bottom w:val="none" w:sz="0" w:space="0" w:color="auto"/>
                    <w:right w:val="none" w:sz="0" w:space="0" w:color="auto"/>
                  </w:divBdr>
                  <w:divsChild>
                    <w:div w:id="168389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300350">
      <w:bodyDiv w:val="1"/>
      <w:marLeft w:val="0"/>
      <w:marRight w:val="0"/>
      <w:marTop w:val="0"/>
      <w:marBottom w:val="0"/>
      <w:divBdr>
        <w:top w:val="none" w:sz="0" w:space="0" w:color="auto"/>
        <w:left w:val="none" w:sz="0" w:space="0" w:color="auto"/>
        <w:bottom w:val="none" w:sz="0" w:space="0" w:color="auto"/>
        <w:right w:val="none" w:sz="0" w:space="0" w:color="auto"/>
      </w:divBdr>
      <w:divsChild>
        <w:div w:id="259024564">
          <w:marLeft w:val="0"/>
          <w:marRight w:val="0"/>
          <w:marTop w:val="0"/>
          <w:marBottom w:val="0"/>
          <w:divBdr>
            <w:top w:val="none" w:sz="0" w:space="0" w:color="auto"/>
            <w:left w:val="none" w:sz="0" w:space="0" w:color="auto"/>
            <w:bottom w:val="none" w:sz="0" w:space="0" w:color="auto"/>
            <w:right w:val="none" w:sz="0" w:space="0" w:color="auto"/>
          </w:divBdr>
          <w:divsChild>
            <w:div w:id="149950339">
              <w:marLeft w:val="0"/>
              <w:marRight w:val="0"/>
              <w:marTop w:val="0"/>
              <w:marBottom w:val="0"/>
              <w:divBdr>
                <w:top w:val="none" w:sz="0" w:space="0" w:color="auto"/>
                <w:left w:val="none" w:sz="0" w:space="0" w:color="auto"/>
                <w:bottom w:val="none" w:sz="0" w:space="0" w:color="auto"/>
                <w:right w:val="none" w:sz="0" w:space="0" w:color="auto"/>
              </w:divBdr>
              <w:divsChild>
                <w:div w:id="1384062007">
                  <w:marLeft w:val="0"/>
                  <w:marRight w:val="0"/>
                  <w:marTop w:val="0"/>
                  <w:marBottom w:val="0"/>
                  <w:divBdr>
                    <w:top w:val="none" w:sz="0" w:space="0" w:color="auto"/>
                    <w:left w:val="none" w:sz="0" w:space="0" w:color="auto"/>
                    <w:bottom w:val="none" w:sz="0" w:space="0" w:color="auto"/>
                    <w:right w:val="none" w:sz="0" w:space="0" w:color="auto"/>
                  </w:divBdr>
                  <w:divsChild>
                    <w:div w:id="1037050160">
                      <w:marLeft w:val="0"/>
                      <w:marRight w:val="0"/>
                      <w:marTop w:val="0"/>
                      <w:marBottom w:val="0"/>
                      <w:divBdr>
                        <w:top w:val="none" w:sz="0" w:space="0" w:color="auto"/>
                        <w:left w:val="none" w:sz="0" w:space="0" w:color="auto"/>
                        <w:bottom w:val="none" w:sz="0" w:space="0" w:color="auto"/>
                        <w:right w:val="none" w:sz="0" w:space="0" w:color="auto"/>
                      </w:divBdr>
                      <w:divsChild>
                        <w:div w:id="67581063">
                          <w:marLeft w:val="0"/>
                          <w:marRight w:val="0"/>
                          <w:marTop w:val="0"/>
                          <w:marBottom w:val="0"/>
                          <w:divBdr>
                            <w:top w:val="none" w:sz="0" w:space="0" w:color="auto"/>
                            <w:left w:val="none" w:sz="0" w:space="0" w:color="auto"/>
                            <w:bottom w:val="none" w:sz="0" w:space="0" w:color="auto"/>
                            <w:right w:val="none" w:sz="0" w:space="0" w:color="auto"/>
                          </w:divBdr>
                          <w:divsChild>
                            <w:div w:id="111293607">
                              <w:marLeft w:val="0"/>
                              <w:marRight w:val="0"/>
                              <w:marTop w:val="0"/>
                              <w:marBottom w:val="0"/>
                              <w:divBdr>
                                <w:top w:val="none" w:sz="0" w:space="0" w:color="auto"/>
                                <w:left w:val="none" w:sz="0" w:space="0" w:color="auto"/>
                                <w:bottom w:val="none" w:sz="0" w:space="0" w:color="auto"/>
                                <w:right w:val="none" w:sz="0" w:space="0" w:color="auto"/>
                              </w:divBdr>
                              <w:divsChild>
                                <w:div w:id="1966496351">
                                  <w:marLeft w:val="0"/>
                                  <w:marRight w:val="0"/>
                                  <w:marTop w:val="0"/>
                                  <w:marBottom w:val="0"/>
                                  <w:divBdr>
                                    <w:top w:val="none" w:sz="0" w:space="0" w:color="auto"/>
                                    <w:left w:val="none" w:sz="0" w:space="0" w:color="auto"/>
                                    <w:bottom w:val="none" w:sz="0" w:space="0" w:color="auto"/>
                                    <w:right w:val="none" w:sz="0" w:space="0" w:color="auto"/>
                                  </w:divBdr>
                                  <w:divsChild>
                                    <w:div w:id="1299529018">
                                      <w:marLeft w:val="0"/>
                                      <w:marRight w:val="0"/>
                                      <w:marTop w:val="0"/>
                                      <w:marBottom w:val="0"/>
                                      <w:divBdr>
                                        <w:top w:val="none" w:sz="0" w:space="0" w:color="auto"/>
                                        <w:left w:val="none" w:sz="0" w:space="0" w:color="auto"/>
                                        <w:bottom w:val="none" w:sz="0" w:space="0" w:color="auto"/>
                                        <w:right w:val="none" w:sz="0" w:space="0" w:color="auto"/>
                                      </w:divBdr>
                                      <w:divsChild>
                                        <w:div w:id="1985088451">
                                          <w:marLeft w:val="0"/>
                                          <w:marRight w:val="0"/>
                                          <w:marTop w:val="0"/>
                                          <w:marBottom w:val="0"/>
                                          <w:divBdr>
                                            <w:top w:val="none" w:sz="0" w:space="0" w:color="auto"/>
                                            <w:left w:val="none" w:sz="0" w:space="0" w:color="auto"/>
                                            <w:bottom w:val="none" w:sz="0" w:space="0" w:color="auto"/>
                                            <w:right w:val="none" w:sz="0" w:space="0" w:color="auto"/>
                                          </w:divBdr>
                                          <w:divsChild>
                                            <w:div w:id="1317495569">
                                              <w:marLeft w:val="0"/>
                                              <w:marRight w:val="0"/>
                                              <w:marTop w:val="0"/>
                                              <w:marBottom w:val="0"/>
                                              <w:divBdr>
                                                <w:top w:val="none" w:sz="0" w:space="0" w:color="auto"/>
                                                <w:left w:val="none" w:sz="0" w:space="0" w:color="auto"/>
                                                <w:bottom w:val="none" w:sz="0" w:space="0" w:color="auto"/>
                                                <w:right w:val="none" w:sz="0" w:space="0" w:color="auto"/>
                                              </w:divBdr>
                                              <w:divsChild>
                                                <w:div w:id="640498124">
                                                  <w:marLeft w:val="0"/>
                                                  <w:marRight w:val="0"/>
                                                  <w:marTop w:val="0"/>
                                                  <w:marBottom w:val="0"/>
                                                  <w:divBdr>
                                                    <w:top w:val="none" w:sz="0" w:space="0" w:color="auto"/>
                                                    <w:left w:val="none" w:sz="0" w:space="0" w:color="auto"/>
                                                    <w:bottom w:val="none" w:sz="0" w:space="0" w:color="auto"/>
                                                    <w:right w:val="none" w:sz="0" w:space="0" w:color="auto"/>
                                                  </w:divBdr>
                                                  <w:divsChild>
                                                    <w:div w:id="1309434284">
                                                      <w:marLeft w:val="0"/>
                                                      <w:marRight w:val="0"/>
                                                      <w:marTop w:val="0"/>
                                                      <w:marBottom w:val="0"/>
                                                      <w:divBdr>
                                                        <w:top w:val="none" w:sz="0" w:space="0" w:color="auto"/>
                                                        <w:left w:val="none" w:sz="0" w:space="0" w:color="auto"/>
                                                        <w:bottom w:val="none" w:sz="0" w:space="0" w:color="auto"/>
                                                        <w:right w:val="none" w:sz="0" w:space="0" w:color="auto"/>
                                                      </w:divBdr>
                                                      <w:divsChild>
                                                        <w:div w:id="29703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590113">
                                              <w:marLeft w:val="0"/>
                                              <w:marRight w:val="0"/>
                                              <w:marTop w:val="0"/>
                                              <w:marBottom w:val="0"/>
                                              <w:divBdr>
                                                <w:top w:val="none" w:sz="0" w:space="0" w:color="auto"/>
                                                <w:left w:val="none" w:sz="0" w:space="0" w:color="auto"/>
                                                <w:bottom w:val="none" w:sz="0" w:space="0" w:color="auto"/>
                                                <w:right w:val="none" w:sz="0" w:space="0" w:color="auto"/>
                                              </w:divBdr>
                                              <w:divsChild>
                                                <w:div w:id="1536582741">
                                                  <w:marLeft w:val="0"/>
                                                  <w:marRight w:val="0"/>
                                                  <w:marTop w:val="0"/>
                                                  <w:marBottom w:val="0"/>
                                                  <w:divBdr>
                                                    <w:top w:val="none" w:sz="0" w:space="0" w:color="auto"/>
                                                    <w:left w:val="none" w:sz="0" w:space="0" w:color="auto"/>
                                                    <w:bottom w:val="none" w:sz="0" w:space="0" w:color="auto"/>
                                                    <w:right w:val="none" w:sz="0" w:space="0" w:color="auto"/>
                                                  </w:divBdr>
                                                  <w:divsChild>
                                                    <w:div w:id="1118718523">
                                                      <w:marLeft w:val="0"/>
                                                      <w:marRight w:val="0"/>
                                                      <w:marTop w:val="0"/>
                                                      <w:marBottom w:val="0"/>
                                                      <w:divBdr>
                                                        <w:top w:val="none" w:sz="0" w:space="0" w:color="auto"/>
                                                        <w:left w:val="none" w:sz="0" w:space="0" w:color="auto"/>
                                                        <w:bottom w:val="none" w:sz="0" w:space="0" w:color="auto"/>
                                                        <w:right w:val="none" w:sz="0" w:space="0" w:color="auto"/>
                                                      </w:divBdr>
                                                      <w:divsChild>
                                                        <w:div w:id="82374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6125303">
          <w:marLeft w:val="0"/>
          <w:marRight w:val="0"/>
          <w:marTop w:val="0"/>
          <w:marBottom w:val="0"/>
          <w:divBdr>
            <w:top w:val="none" w:sz="0" w:space="0" w:color="auto"/>
            <w:left w:val="none" w:sz="0" w:space="0" w:color="auto"/>
            <w:bottom w:val="none" w:sz="0" w:space="0" w:color="auto"/>
            <w:right w:val="none" w:sz="0" w:space="0" w:color="auto"/>
          </w:divBdr>
          <w:divsChild>
            <w:div w:id="1769353162">
              <w:marLeft w:val="0"/>
              <w:marRight w:val="0"/>
              <w:marTop w:val="0"/>
              <w:marBottom w:val="0"/>
              <w:divBdr>
                <w:top w:val="none" w:sz="0" w:space="0" w:color="auto"/>
                <w:left w:val="none" w:sz="0" w:space="0" w:color="auto"/>
                <w:bottom w:val="none" w:sz="0" w:space="0" w:color="auto"/>
                <w:right w:val="none" w:sz="0" w:space="0" w:color="auto"/>
              </w:divBdr>
              <w:divsChild>
                <w:div w:id="1154759146">
                  <w:marLeft w:val="0"/>
                  <w:marRight w:val="0"/>
                  <w:marTop w:val="0"/>
                  <w:marBottom w:val="0"/>
                  <w:divBdr>
                    <w:top w:val="none" w:sz="0" w:space="0" w:color="auto"/>
                    <w:left w:val="none" w:sz="0" w:space="0" w:color="auto"/>
                    <w:bottom w:val="none" w:sz="0" w:space="0" w:color="auto"/>
                    <w:right w:val="none" w:sz="0" w:space="0" w:color="auto"/>
                  </w:divBdr>
                  <w:divsChild>
                    <w:div w:id="7098212">
                      <w:marLeft w:val="0"/>
                      <w:marRight w:val="0"/>
                      <w:marTop w:val="0"/>
                      <w:marBottom w:val="0"/>
                      <w:divBdr>
                        <w:top w:val="none" w:sz="0" w:space="0" w:color="auto"/>
                        <w:left w:val="none" w:sz="0" w:space="0" w:color="auto"/>
                        <w:bottom w:val="none" w:sz="0" w:space="0" w:color="auto"/>
                        <w:right w:val="none" w:sz="0" w:space="0" w:color="auto"/>
                      </w:divBdr>
                      <w:divsChild>
                        <w:div w:id="762149466">
                          <w:marLeft w:val="0"/>
                          <w:marRight w:val="0"/>
                          <w:marTop w:val="0"/>
                          <w:marBottom w:val="0"/>
                          <w:divBdr>
                            <w:top w:val="none" w:sz="0" w:space="0" w:color="auto"/>
                            <w:left w:val="none" w:sz="0" w:space="0" w:color="auto"/>
                            <w:bottom w:val="none" w:sz="0" w:space="0" w:color="auto"/>
                            <w:right w:val="none" w:sz="0" w:space="0" w:color="auto"/>
                          </w:divBdr>
                          <w:divsChild>
                            <w:div w:id="1931617802">
                              <w:marLeft w:val="0"/>
                              <w:marRight w:val="0"/>
                              <w:marTop w:val="0"/>
                              <w:marBottom w:val="0"/>
                              <w:divBdr>
                                <w:top w:val="none" w:sz="0" w:space="0" w:color="auto"/>
                                <w:left w:val="none" w:sz="0" w:space="0" w:color="auto"/>
                                <w:bottom w:val="none" w:sz="0" w:space="0" w:color="auto"/>
                                <w:right w:val="none" w:sz="0" w:space="0" w:color="auto"/>
                              </w:divBdr>
                              <w:divsChild>
                                <w:div w:id="1234662491">
                                  <w:marLeft w:val="0"/>
                                  <w:marRight w:val="0"/>
                                  <w:marTop w:val="0"/>
                                  <w:marBottom w:val="0"/>
                                  <w:divBdr>
                                    <w:top w:val="none" w:sz="0" w:space="0" w:color="auto"/>
                                    <w:left w:val="none" w:sz="0" w:space="0" w:color="auto"/>
                                    <w:bottom w:val="none" w:sz="0" w:space="0" w:color="auto"/>
                                    <w:right w:val="none" w:sz="0" w:space="0" w:color="auto"/>
                                  </w:divBdr>
                                  <w:divsChild>
                                    <w:div w:id="364986414">
                                      <w:marLeft w:val="0"/>
                                      <w:marRight w:val="0"/>
                                      <w:marTop w:val="0"/>
                                      <w:marBottom w:val="0"/>
                                      <w:divBdr>
                                        <w:top w:val="none" w:sz="0" w:space="0" w:color="auto"/>
                                        <w:left w:val="none" w:sz="0" w:space="0" w:color="auto"/>
                                        <w:bottom w:val="none" w:sz="0" w:space="0" w:color="auto"/>
                                        <w:right w:val="none" w:sz="0" w:space="0" w:color="auto"/>
                                      </w:divBdr>
                                      <w:divsChild>
                                        <w:div w:id="354615917">
                                          <w:marLeft w:val="0"/>
                                          <w:marRight w:val="0"/>
                                          <w:marTop w:val="0"/>
                                          <w:marBottom w:val="0"/>
                                          <w:divBdr>
                                            <w:top w:val="none" w:sz="0" w:space="0" w:color="auto"/>
                                            <w:left w:val="none" w:sz="0" w:space="0" w:color="auto"/>
                                            <w:bottom w:val="none" w:sz="0" w:space="0" w:color="auto"/>
                                            <w:right w:val="none" w:sz="0" w:space="0" w:color="auto"/>
                                          </w:divBdr>
                                          <w:divsChild>
                                            <w:div w:id="166210417">
                                              <w:marLeft w:val="0"/>
                                              <w:marRight w:val="0"/>
                                              <w:marTop w:val="0"/>
                                              <w:marBottom w:val="0"/>
                                              <w:divBdr>
                                                <w:top w:val="none" w:sz="0" w:space="0" w:color="auto"/>
                                                <w:left w:val="none" w:sz="0" w:space="0" w:color="auto"/>
                                                <w:bottom w:val="none" w:sz="0" w:space="0" w:color="auto"/>
                                                <w:right w:val="none" w:sz="0" w:space="0" w:color="auto"/>
                                              </w:divBdr>
                                              <w:divsChild>
                                                <w:div w:id="616983686">
                                                  <w:marLeft w:val="0"/>
                                                  <w:marRight w:val="0"/>
                                                  <w:marTop w:val="0"/>
                                                  <w:marBottom w:val="0"/>
                                                  <w:divBdr>
                                                    <w:top w:val="none" w:sz="0" w:space="0" w:color="auto"/>
                                                    <w:left w:val="none" w:sz="0" w:space="0" w:color="auto"/>
                                                    <w:bottom w:val="none" w:sz="0" w:space="0" w:color="auto"/>
                                                    <w:right w:val="none" w:sz="0" w:space="0" w:color="auto"/>
                                                  </w:divBdr>
                                                  <w:divsChild>
                                                    <w:div w:id="295451473">
                                                      <w:marLeft w:val="0"/>
                                                      <w:marRight w:val="0"/>
                                                      <w:marTop w:val="0"/>
                                                      <w:marBottom w:val="0"/>
                                                      <w:divBdr>
                                                        <w:top w:val="none" w:sz="0" w:space="0" w:color="auto"/>
                                                        <w:left w:val="none" w:sz="0" w:space="0" w:color="auto"/>
                                                        <w:bottom w:val="none" w:sz="0" w:space="0" w:color="auto"/>
                                                        <w:right w:val="none" w:sz="0" w:space="0" w:color="auto"/>
                                                      </w:divBdr>
                                                      <w:divsChild>
                                                        <w:div w:id="738674340">
                                                          <w:marLeft w:val="0"/>
                                                          <w:marRight w:val="0"/>
                                                          <w:marTop w:val="0"/>
                                                          <w:marBottom w:val="0"/>
                                                          <w:divBdr>
                                                            <w:top w:val="none" w:sz="0" w:space="0" w:color="auto"/>
                                                            <w:left w:val="none" w:sz="0" w:space="0" w:color="auto"/>
                                                            <w:bottom w:val="none" w:sz="0" w:space="0" w:color="auto"/>
                                                            <w:right w:val="none" w:sz="0" w:space="0" w:color="auto"/>
                                                          </w:divBdr>
                                                        </w:div>
                                                        <w:div w:id="765732850">
                                                          <w:marLeft w:val="0"/>
                                                          <w:marRight w:val="0"/>
                                                          <w:marTop w:val="0"/>
                                                          <w:marBottom w:val="0"/>
                                                          <w:divBdr>
                                                            <w:top w:val="none" w:sz="0" w:space="0" w:color="auto"/>
                                                            <w:left w:val="none" w:sz="0" w:space="0" w:color="auto"/>
                                                            <w:bottom w:val="none" w:sz="0" w:space="0" w:color="auto"/>
                                                            <w:right w:val="none" w:sz="0" w:space="0" w:color="auto"/>
                                                          </w:divBdr>
                                                        </w:div>
                                                      </w:divsChild>
                                                    </w:div>
                                                    <w:div w:id="292566121">
                                                      <w:marLeft w:val="0"/>
                                                      <w:marRight w:val="0"/>
                                                      <w:marTop w:val="0"/>
                                                      <w:marBottom w:val="0"/>
                                                      <w:divBdr>
                                                        <w:top w:val="none" w:sz="0" w:space="0" w:color="auto"/>
                                                        <w:left w:val="none" w:sz="0" w:space="0" w:color="auto"/>
                                                        <w:bottom w:val="none" w:sz="0" w:space="0" w:color="auto"/>
                                                        <w:right w:val="none" w:sz="0" w:space="0" w:color="auto"/>
                                                      </w:divBdr>
                                                      <w:divsChild>
                                                        <w:div w:id="44342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2773447">
                              <w:marLeft w:val="0"/>
                              <w:marRight w:val="0"/>
                              <w:marTop w:val="0"/>
                              <w:marBottom w:val="0"/>
                              <w:divBdr>
                                <w:top w:val="none" w:sz="0" w:space="0" w:color="auto"/>
                                <w:left w:val="none" w:sz="0" w:space="0" w:color="auto"/>
                                <w:bottom w:val="none" w:sz="0" w:space="0" w:color="auto"/>
                                <w:right w:val="none" w:sz="0" w:space="0" w:color="auto"/>
                              </w:divBdr>
                              <w:divsChild>
                                <w:div w:id="1691643950">
                                  <w:marLeft w:val="0"/>
                                  <w:marRight w:val="0"/>
                                  <w:marTop w:val="0"/>
                                  <w:marBottom w:val="0"/>
                                  <w:divBdr>
                                    <w:top w:val="none" w:sz="0" w:space="0" w:color="auto"/>
                                    <w:left w:val="none" w:sz="0" w:space="0" w:color="auto"/>
                                    <w:bottom w:val="none" w:sz="0" w:space="0" w:color="auto"/>
                                    <w:right w:val="none" w:sz="0" w:space="0" w:color="auto"/>
                                  </w:divBdr>
                                  <w:divsChild>
                                    <w:div w:id="1473791437">
                                      <w:marLeft w:val="0"/>
                                      <w:marRight w:val="0"/>
                                      <w:marTop w:val="0"/>
                                      <w:marBottom w:val="0"/>
                                      <w:divBdr>
                                        <w:top w:val="none" w:sz="0" w:space="0" w:color="auto"/>
                                        <w:left w:val="none" w:sz="0" w:space="0" w:color="auto"/>
                                        <w:bottom w:val="none" w:sz="0" w:space="0" w:color="auto"/>
                                        <w:right w:val="none" w:sz="0" w:space="0" w:color="auto"/>
                                      </w:divBdr>
                                      <w:divsChild>
                                        <w:div w:id="613488110">
                                          <w:marLeft w:val="0"/>
                                          <w:marRight w:val="0"/>
                                          <w:marTop w:val="0"/>
                                          <w:marBottom w:val="0"/>
                                          <w:divBdr>
                                            <w:top w:val="none" w:sz="0" w:space="0" w:color="auto"/>
                                            <w:left w:val="none" w:sz="0" w:space="0" w:color="auto"/>
                                            <w:bottom w:val="none" w:sz="0" w:space="0" w:color="auto"/>
                                            <w:right w:val="none" w:sz="0" w:space="0" w:color="auto"/>
                                          </w:divBdr>
                                          <w:divsChild>
                                            <w:div w:id="1068186576">
                                              <w:marLeft w:val="0"/>
                                              <w:marRight w:val="0"/>
                                              <w:marTop w:val="0"/>
                                              <w:marBottom w:val="0"/>
                                              <w:divBdr>
                                                <w:top w:val="none" w:sz="0" w:space="0" w:color="auto"/>
                                                <w:left w:val="none" w:sz="0" w:space="0" w:color="auto"/>
                                                <w:bottom w:val="none" w:sz="0" w:space="0" w:color="auto"/>
                                                <w:right w:val="none" w:sz="0" w:space="0" w:color="auto"/>
                                              </w:divBdr>
                                              <w:divsChild>
                                                <w:div w:id="192506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0779238">
      <w:bodyDiv w:val="1"/>
      <w:marLeft w:val="0"/>
      <w:marRight w:val="0"/>
      <w:marTop w:val="0"/>
      <w:marBottom w:val="0"/>
      <w:divBdr>
        <w:top w:val="none" w:sz="0" w:space="0" w:color="auto"/>
        <w:left w:val="none" w:sz="0" w:space="0" w:color="auto"/>
        <w:bottom w:val="none" w:sz="0" w:space="0" w:color="auto"/>
        <w:right w:val="none" w:sz="0" w:space="0" w:color="auto"/>
      </w:divBdr>
      <w:divsChild>
        <w:div w:id="1769888844">
          <w:marLeft w:val="0"/>
          <w:marRight w:val="0"/>
          <w:marTop w:val="0"/>
          <w:marBottom w:val="0"/>
          <w:divBdr>
            <w:top w:val="none" w:sz="0" w:space="0" w:color="auto"/>
            <w:left w:val="none" w:sz="0" w:space="0" w:color="auto"/>
            <w:bottom w:val="none" w:sz="0" w:space="0" w:color="auto"/>
            <w:right w:val="none" w:sz="0" w:space="0" w:color="auto"/>
          </w:divBdr>
          <w:divsChild>
            <w:div w:id="1026638185">
              <w:marLeft w:val="0"/>
              <w:marRight w:val="0"/>
              <w:marTop w:val="0"/>
              <w:marBottom w:val="0"/>
              <w:divBdr>
                <w:top w:val="none" w:sz="0" w:space="0" w:color="auto"/>
                <w:left w:val="none" w:sz="0" w:space="0" w:color="auto"/>
                <w:bottom w:val="none" w:sz="0" w:space="0" w:color="auto"/>
                <w:right w:val="none" w:sz="0" w:space="0" w:color="auto"/>
              </w:divBdr>
              <w:divsChild>
                <w:div w:id="1592812326">
                  <w:marLeft w:val="0"/>
                  <w:marRight w:val="0"/>
                  <w:marTop w:val="0"/>
                  <w:marBottom w:val="0"/>
                  <w:divBdr>
                    <w:top w:val="none" w:sz="0" w:space="0" w:color="auto"/>
                    <w:left w:val="none" w:sz="0" w:space="0" w:color="auto"/>
                    <w:bottom w:val="none" w:sz="0" w:space="0" w:color="auto"/>
                    <w:right w:val="none" w:sz="0" w:space="0" w:color="auto"/>
                  </w:divBdr>
                  <w:divsChild>
                    <w:div w:id="209076498">
                      <w:marLeft w:val="0"/>
                      <w:marRight w:val="0"/>
                      <w:marTop w:val="0"/>
                      <w:marBottom w:val="0"/>
                      <w:divBdr>
                        <w:top w:val="none" w:sz="0" w:space="0" w:color="auto"/>
                        <w:left w:val="none" w:sz="0" w:space="0" w:color="auto"/>
                        <w:bottom w:val="none" w:sz="0" w:space="0" w:color="auto"/>
                        <w:right w:val="none" w:sz="0" w:space="0" w:color="auto"/>
                      </w:divBdr>
                      <w:divsChild>
                        <w:div w:id="1296326630">
                          <w:marLeft w:val="0"/>
                          <w:marRight w:val="0"/>
                          <w:marTop w:val="0"/>
                          <w:marBottom w:val="0"/>
                          <w:divBdr>
                            <w:top w:val="none" w:sz="0" w:space="0" w:color="auto"/>
                            <w:left w:val="none" w:sz="0" w:space="0" w:color="auto"/>
                            <w:bottom w:val="none" w:sz="0" w:space="0" w:color="auto"/>
                            <w:right w:val="none" w:sz="0" w:space="0" w:color="auto"/>
                          </w:divBdr>
                          <w:divsChild>
                            <w:div w:id="472336925">
                              <w:marLeft w:val="0"/>
                              <w:marRight w:val="0"/>
                              <w:marTop w:val="0"/>
                              <w:marBottom w:val="0"/>
                              <w:divBdr>
                                <w:top w:val="none" w:sz="0" w:space="0" w:color="auto"/>
                                <w:left w:val="none" w:sz="0" w:space="0" w:color="auto"/>
                                <w:bottom w:val="none" w:sz="0" w:space="0" w:color="auto"/>
                                <w:right w:val="none" w:sz="0" w:space="0" w:color="auto"/>
                              </w:divBdr>
                              <w:divsChild>
                                <w:div w:id="595744902">
                                  <w:marLeft w:val="0"/>
                                  <w:marRight w:val="0"/>
                                  <w:marTop w:val="0"/>
                                  <w:marBottom w:val="0"/>
                                  <w:divBdr>
                                    <w:top w:val="none" w:sz="0" w:space="0" w:color="auto"/>
                                    <w:left w:val="none" w:sz="0" w:space="0" w:color="auto"/>
                                    <w:bottom w:val="none" w:sz="0" w:space="0" w:color="auto"/>
                                    <w:right w:val="none" w:sz="0" w:space="0" w:color="auto"/>
                                  </w:divBdr>
                                  <w:divsChild>
                                    <w:div w:id="225915214">
                                      <w:marLeft w:val="0"/>
                                      <w:marRight w:val="0"/>
                                      <w:marTop w:val="0"/>
                                      <w:marBottom w:val="0"/>
                                      <w:divBdr>
                                        <w:top w:val="none" w:sz="0" w:space="0" w:color="auto"/>
                                        <w:left w:val="none" w:sz="0" w:space="0" w:color="auto"/>
                                        <w:bottom w:val="none" w:sz="0" w:space="0" w:color="auto"/>
                                        <w:right w:val="none" w:sz="0" w:space="0" w:color="auto"/>
                                      </w:divBdr>
                                      <w:divsChild>
                                        <w:div w:id="2123259070">
                                          <w:marLeft w:val="0"/>
                                          <w:marRight w:val="0"/>
                                          <w:marTop w:val="0"/>
                                          <w:marBottom w:val="0"/>
                                          <w:divBdr>
                                            <w:top w:val="none" w:sz="0" w:space="0" w:color="auto"/>
                                            <w:left w:val="none" w:sz="0" w:space="0" w:color="auto"/>
                                            <w:bottom w:val="none" w:sz="0" w:space="0" w:color="auto"/>
                                            <w:right w:val="none" w:sz="0" w:space="0" w:color="auto"/>
                                          </w:divBdr>
                                          <w:divsChild>
                                            <w:div w:id="1924340849">
                                              <w:marLeft w:val="0"/>
                                              <w:marRight w:val="0"/>
                                              <w:marTop w:val="0"/>
                                              <w:marBottom w:val="0"/>
                                              <w:divBdr>
                                                <w:top w:val="none" w:sz="0" w:space="0" w:color="auto"/>
                                                <w:left w:val="none" w:sz="0" w:space="0" w:color="auto"/>
                                                <w:bottom w:val="none" w:sz="0" w:space="0" w:color="auto"/>
                                                <w:right w:val="none" w:sz="0" w:space="0" w:color="auto"/>
                                              </w:divBdr>
                                              <w:divsChild>
                                                <w:div w:id="515579926">
                                                  <w:marLeft w:val="0"/>
                                                  <w:marRight w:val="0"/>
                                                  <w:marTop w:val="0"/>
                                                  <w:marBottom w:val="0"/>
                                                  <w:divBdr>
                                                    <w:top w:val="none" w:sz="0" w:space="0" w:color="auto"/>
                                                    <w:left w:val="none" w:sz="0" w:space="0" w:color="auto"/>
                                                    <w:bottom w:val="none" w:sz="0" w:space="0" w:color="auto"/>
                                                    <w:right w:val="none" w:sz="0" w:space="0" w:color="auto"/>
                                                  </w:divBdr>
                                                  <w:divsChild>
                                                    <w:div w:id="387411916">
                                                      <w:marLeft w:val="0"/>
                                                      <w:marRight w:val="0"/>
                                                      <w:marTop w:val="0"/>
                                                      <w:marBottom w:val="0"/>
                                                      <w:divBdr>
                                                        <w:top w:val="none" w:sz="0" w:space="0" w:color="auto"/>
                                                        <w:left w:val="none" w:sz="0" w:space="0" w:color="auto"/>
                                                        <w:bottom w:val="none" w:sz="0" w:space="0" w:color="auto"/>
                                                        <w:right w:val="none" w:sz="0" w:space="0" w:color="auto"/>
                                                      </w:divBdr>
                                                      <w:divsChild>
                                                        <w:div w:id="191033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078063">
                                              <w:marLeft w:val="0"/>
                                              <w:marRight w:val="0"/>
                                              <w:marTop w:val="0"/>
                                              <w:marBottom w:val="0"/>
                                              <w:divBdr>
                                                <w:top w:val="none" w:sz="0" w:space="0" w:color="auto"/>
                                                <w:left w:val="none" w:sz="0" w:space="0" w:color="auto"/>
                                                <w:bottom w:val="none" w:sz="0" w:space="0" w:color="auto"/>
                                                <w:right w:val="none" w:sz="0" w:space="0" w:color="auto"/>
                                              </w:divBdr>
                                              <w:divsChild>
                                                <w:div w:id="1122965428">
                                                  <w:marLeft w:val="0"/>
                                                  <w:marRight w:val="0"/>
                                                  <w:marTop w:val="0"/>
                                                  <w:marBottom w:val="0"/>
                                                  <w:divBdr>
                                                    <w:top w:val="none" w:sz="0" w:space="0" w:color="auto"/>
                                                    <w:left w:val="none" w:sz="0" w:space="0" w:color="auto"/>
                                                    <w:bottom w:val="none" w:sz="0" w:space="0" w:color="auto"/>
                                                    <w:right w:val="none" w:sz="0" w:space="0" w:color="auto"/>
                                                  </w:divBdr>
                                                  <w:divsChild>
                                                    <w:div w:id="281614152">
                                                      <w:marLeft w:val="0"/>
                                                      <w:marRight w:val="0"/>
                                                      <w:marTop w:val="0"/>
                                                      <w:marBottom w:val="0"/>
                                                      <w:divBdr>
                                                        <w:top w:val="none" w:sz="0" w:space="0" w:color="auto"/>
                                                        <w:left w:val="none" w:sz="0" w:space="0" w:color="auto"/>
                                                        <w:bottom w:val="none" w:sz="0" w:space="0" w:color="auto"/>
                                                        <w:right w:val="none" w:sz="0" w:space="0" w:color="auto"/>
                                                      </w:divBdr>
                                                      <w:divsChild>
                                                        <w:div w:id="67969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7473844">
          <w:marLeft w:val="0"/>
          <w:marRight w:val="0"/>
          <w:marTop w:val="0"/>
          <w:marBottom w:val="0"/>
          <w:divBdr>
            <w:top w:val="none" w:sz="0" w:space="0" w:color="auto"/>
            <w:left w:val="none" w:sz="0" w:space="0" w:color="auto"/>
            <w:bottom w:val="none" w:sz="0" w:space="0" w:color="auto"/>
            <w:right w:val="none" w:sz="0" w:space="0" w:color="auto"/>
          </w:divBdr>
          <w:divsChild>
            <w:div w:id="1272281918">
              <w:marLeft w:val="0"/>
              <w:marRight w:val="0"/>
              <w:marTop w:val="0"/>
              <w:marBottom w:val="0"/>
              <w:divBdr>
                <w:top w:val="none" w:sz="0" w:space="0" w:color="auto"/>
                <w:left w:val="none" w:sz="0" w:space="0" w:color="auto"/>
                <w:bottom w:val="none" w:sz="0" w:space="0" w:color="auto"/>
                <w:right w:val="none" w:sz="0" w:space="0" w:color="auto"/>
              </w:divBdr>
              <w:divsChild>
                <w:div w:id="424031875">
                  <w:marLeft w:val="0"/>
                  <w:marRight w:val="0"/>
                  <w:marTop w:val="0"/>
                  <w:marBottom w:val="0"/>
                  <w:divBdr>
                    <w:top w:val="none" w:sz="0" w:space="0" w:color="auto"/>
                    <w:left w:val="none" w:sz="0" w:space="0" w:color="auto"/>
                    <w:bottom w:val="none" w:sz="0" w:space="0" w:color="auto"/>
                    <w:right w:val="none" w:sz="0" w:space="0" w:color="auto"/>
                  </w:divBdr>
                  <w:divsChild>
                    <w:div w:id="492573751">
                      <w:marLeft w:val="0"/>
                      <w:marRight w:val="0"/>
                      <w:marTop w:val="0"/>
                      <w:marBottom w:val="0"/>
                      <w:divBdr>
                        <w:top w:val="none" w:sz="0" w:space="0" w:color="auto"/>
                        <w:left w:val="none" w:sz="0" w:space="0" w:color="auto"/>
                        <w:bottom w:val="none" w:sz="0" w:space="0" w:color="auto"/>
                        <w:right w:val="none" w:sz="0" w:space="0" w:color="auto"/>
                      </w:divBdr>
                      <w:divsChild>
                        <w:div w:id="956714233">
                          <w:marLeft w:val="0"/>
                          <w:marRight w:val="0"/>
                          <w:marTop w:val="0"/>
                          <w:marBottom w:val="0"/>
                          <w:divBdr>
                            <w:top w:val="none" w:sz="0" w:space="0" w:color="auto"/>
                            <w:left w:val="none" w:sz="0" w:space="0" w:color="auto"/>
                            <w:bottom w:val="none" w:sz="0" w:space="0" w:color="auto"/>
                            <w:right w:val="none" w:sz="0" w:space="0" w:color="auto"/>
                          </w:divBdr>
                          <w:divsChild>
                            <w:div w:id="1910580788">
                              <w:marLeft w:val="0"/>
                              <w:marRight w:val="0"/>
                              <w:marTop w:val="0"/>
                              <w:marBottom w:val="0"/>
                              <w:divBdr>
                                <w:top w:val="none" w:sz="0" w:space="0" w:color="auto"/>
                                <w:left w:val="none" w:sz="0" w:space="0" w:color="auto"/>
                                <w:bottom w:val="none" w:sz="0" w:space="0" w:color="auto"/>
                                <w:right w:val="none" w:sz="0" w:space="0" w:color="auto"/>
                              </w:divBdr>
                              <w:divsChild>
                                <w:div w:id="422797455">
                                  <w:marLeft w:val="0"/>
                                  <w:marRight w:val="0"/>
                                  <w:marTop w:val="0"/>
                                  <w:marBottom w:val="0"/>
                                  <w:divBdr>
                                    <w:top w:val="none" w:sz="0" w:space="0" w:color="auto"/>
                                    <w:left w:val="none" w:sz="0" w:space="0" w:color="auto"/>
                                    <w:bottom w:val="none" w:sz="0" w:space="0" w:color="auto"/>
                                    <w:right w:val="none" w:sz="0" w:space="0" w:color="auto"/>
                                  </w:divBdr>
                                  <w:divsChild>
                                    <w:div w:id="1052002643">
                                      <w:marLeft w:val="0"/>
                                      <w:marRight w:val="0"/>
                                      <w:marTop w:val="0"/>
                                      <w:marBottom w:val="0"/>
                                      <w:divBdr>
                                        <w:top w:val="none" w:sz="0" w:space="0" w:color="auto"/>
                                        <w:left w:val="none" w:sz="0" w:space="0" w:color="auto"/>
                                        <w:bottom w:val="none" w:sz="0" w:space="0" w:color="auto"/>
                                        <w:right w:val="none" w:sz="0" w:space="0" w:color="auto"/>
                                      </w:divBdr>
                                      <w:divsChild>
                                        <w:div w:id="259922277">
                                          <w:marLeft w:val="0"/>
                                          <w:marRight w:val="0"/>
                                          <w:marTop w:val="0"/>
                                          <w:marBottom w:val="0"/>
                                          <w:divBdr>
                                            <w:top w:val="none" w:sz="0" w:space="0" w:color="auto"/>
                                            <w:left w:val="none" w:sz="0" w:space="0" w:color="auto"/>
                                            <w:bottom w:val="none" w:sz="0" w:space="0" w:color="auto"/>
                                            <w:right w:val="none" w:sz="0" w:space="0" w:color="auto"/>
                                          </w:divBdr>
                                          <w:divsChild>
                                            <w:div w:id="897014374">
                                              <w:marLeft w:val="0"/>
                                              <w:marRight w:val="0"/>
                                              <w:marTop w:val="0"/>
                                              <w:marBottom w:val="0"/>
                                              <w:divBdr>
                                                <w:top w:val="none" w:sz="0" w:space="0" w:color="auto"/>
                                                <w:left w:val="none" w:sz="0" w:space="0" w:color="auto"/>
                                                <w:bottom w:val="none" w:sz="0" w:space="0" w:color="auto"/>
                                                <w:right w:val="none" w:sz="0" w:space="0" w:color="auto"/>
                                              </w:divBdr>
                                              <w:divsChild>
                                                <w:div w:id="192410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80998284">
      <w:bodyDiv w:val="1"/>
      <w:marLeft w:val="0"/>
      <w:marRight w:val="0"/>
      <w:marTop w:val="0"/>
      <w:marBottom w:val="0"/>
      <w:divBdr>
        <w:top w:val="none" w:sz="0" w:space="0" w:color="auto"/>
        <w:left w:val="none" w:sz="0" w:space="0" w:color="auto"/>
        <w:bottom w:val="none" w:sz="0" w:space="0" w:color="auto"/>
        <w:right w:val="none" w:sz="0" w:space="0" w:color="auto"/>
      </w:divBdr>
      <w:divsChild>
        <w:div w:id="914898077">
          <w:marLeft w:val="0"/>
          <w:marRight w:val="0"/>
          <w:marTop w:val="0"/>
          <w:marBottom w:val="0"/>
          <w:divBdr>
            <w:top w:val="none" w:sz="0" w:space="0" w:color="auto"/>
            <w:left w:val="none" w:sz="0" w:space="0" w:color="auto"/>
            <w:bottom w:val="none" w:sz="0" w:space="0" w:color="auto"/>
            <w:right w:val="none" w:sz="0" w:space="0" w:color="auto"/>
          </w:divBdr>
          <w:divsChild>
            <w:div w:id="1249269154">
              <w:marLeft w:val="0"/>
              <w:marRight w:val="0"/>
              <w:marTop w:val="0"/>
              <w:marBottom w:val="0"/>
              <w:divBdr>
                <w:top w:val="none" w:sz="0" w:space="0" w:color="auto"/>
                <w:left w:val="none" w:sz="0" w:space="0" w:color="auto"/>
                <w:bottom w:val="none" w:sz="0" w:space="0" w:color="auto"/>
                <w:right w:val="none" w:sz="0" w:space="0" w:color="auto"/>
              </w:divBdr>
              <w:divsChild>
                <w:div w:id="500319072">
                  <w:marLeft w:val="0"/>
                  <w:marRight w:val="0"/>
                  <w:marTop w:val="0"/>
                  <w:marBottom w:val="0"/>
                  <w:divBdr>
                    <w:top w:val="none" w:sz="0" w:space="0" w:color="auto"/>
                    <w:left w:val="none" w:sz="0" w:space="0" w:color="auto"/>
                    <w:bottom w:val="none" w:sz="0" w:space="0" w:color="auto"/>
                    <w:right w:val="none" w:sz="0" w:space="0" w:color="auto"/>
                  </w:divBdr>
                  <w:divsChild>
                    <w:div w:id="183429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239112">
          <w:marLeft w:val="0"/>
          <w:marRight w:val="0"/>
          <w:marTop w:val="0"/>
          <w:marBottom w:val="0"/>
          <w:divBdr>
            <w:top w:val="none" w:sz="0" w:space="0" w:color="auto"/>
            <w:left w:val="none" w:sz="0" w:space="0" w:color="auto"/>
            <w:bottom w:val="none" w:sz="0" w:space="0" w:color="auto"/>
            <w:right w:val="none" w:sz="0" w:space="0" w:color="auto"/>
          </w:divBdr>
          <w:divsChild>
            <w:div w:id="1157455819">
              <w:marLeft w:val="0"/>
              <w:marRight w:val="0"/>
              <w:marTop w:val="0"/>
              <w:marBottom w:val="0"/>
              <w:divBdr>
                <w:top w:val="none" w:sz="0" w:space="0" w:color="auto"/>
                <w:left w:val="none" w:sz="0" w:space="0" w:color="auto"/>
                <w:bottom w:val="none" w:sz="0" w:space="0" w:color="auto"/>
                <w:right w:val="none" w:sz="0" w:space="0" w:color="auto"/>
              </w:divBdr>
              <w:divsChild>
                <w:div w:id="236021165">
                  <w:marLeft w:val="0"/>
                  <w:marRight w:val="0"/>
                  <w:marTop w:val="0"/>
                  <w:marBottom w:val="0"/>
                  <w:divBdr>
                    <w:top w:val="none" w:sz="0" w:space="0" w:color="auto"/>
                    <w:left w:val="none" w:sz="0" w:space="0" w:color="auto"/>
                    <w:bottom w:val="none" w:sz="0" w:space="0" w:color="auto"/>
                    <w:right w:val="none" w:sz="0" w:space="0" w:color="auto"/>
                  </w:divBdr>
                  <w:divsChild>
                    <w:div w:id="188116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655448">
      <w:bodyDiv w:val="1"/>
      <w:marLeft w:val="0"/>
      <w:marRight w:val="0"/>
      <w:marTop w:val="0"/>
      <w:marBottom w:val="0"/>
      <w:divBdr>
        <w:top w:val="none" w:sz="0" w:space="0" w:color="auto"/>
        <w:left w:val="none" w:sz="0" w:space="0" w:color="auto"/>
        <w:bottom w:val="none" w:sz="0" w:space="0" w:color="auto"/>
        <w:right w:val="none" w:sz="0" w:space="0" w:color="auto"/>
      </w:divBdr>
      <w:divsChild>
        <w:div w:id="1062098981">
          <w:marLeft w:val="0"/>
          <w:marRight w:val="0"/>
          <w:marTop w:val="0"/>
          <w:marBottom w:val="0"/>
          <w:divBdr>
            <w:top w:val="none" w:sz="0" w:space="0" w:color="auto"/>
            <w:left w:val="none" w:sz="0" w:space="0" w:color="auto"/>
            <w:bottom w:val="none" w:sz="0" w:space="0" w:color="auto"/>
            <w:right w:val="none" w:sz="0" w:space="0" w:color="auto"/>
          </w:divBdr>
          <w:divsChild>
            <w:div w:id="1765221297">
              <w:marLeft w:val="0"/>
              <w:marRight w:val="0"/>
              <w:marTop w:val="0"/>
              <w:marBottom w:val="0"/>
              <w:divBdr>
                <w:top w:val="none" w:sz="0" w:space="0" w:color="auto"/>
                <w:left w:val="none" w:sz="0" w:space="0" w:color="auto"/>
                <w:bottom w:val="none" w:sz="0" w:space="0" w:color="auto"/>
                <w:right w:val="none" w:sz="0" w:space="0" w:color="auto"/>
              </w:divBdr>
              <w:divsChild>
                <w:div w:id="1703477527">
                  <w:marLeft w:val="0"/>
                  <w:marRight w:val="0"/>
                  <w:marTop w:val="0"/>
                  <w:marBottom w:val="0"/>
                  <w:divBdr>
                    <w:top w:val="none" w:sz="0" w:space="0" w:color="auto"/>
                    <w:left w:val="none" w:sz="0" w:space="0" w:color="auto"/>
                    <w:bottom w:val="none" w:sz="0" w:space="0" w:color="auto"/>
                    <w:right w:val="none" w:sz="0" w:space="0" w:color="auto"/>
                  </w:divBdr>
                  <w:divsChild>
                    <w:div w:id="170840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235325">
          <w:marLeft w:val="0"/>
          <w:marRight w:val="0"/>
          <w:marTop w:val="0"/>
          <w:marBottom w:val="0"/>
          <w:divBdr>
            <w:top w:val="none" w:sz="0" w:space="0" w:color="auto"/>
            <w:left w:val="none" w:sz="0" w:space="0" w:color="auto"/>
            <w:bottom w:val="none" w:sz="0" w:space="0" w:color="auto"/>
            <w:right w:val="none" w:sz="0" w:space="0" w:color="auto"/>
          </w:divBdr>
          <w:divsChild>
            <w:div w:id="1707827747">
              <w:marLeft w:val="0"/>
              <w:marRight w:val="0"/>
              <w:marTop w:val="0"/>
              <w:marBottom w:val="0"/>
              <w:divBdr>
                <w:top w:val="none" w:sz="0" w:space="0" w:color="auto"/>
                <w:left w:val="none" w:sz="0" w:space="0" w:color="auto"/>
                <w:bottom w:val="none" w:sz="0" w:space="0" w:color="auto"/>
                <w:right w:val="none" w:sz="0" w:space="0" w:color="auto"/>
              </w:divBdr>
              <w:divsChild>
                <w:div w:id="106775776">
                  <w:marLeft w:val="0"/>
                  <w:marRight w:val="0"/>
                  <w:marTop w:val="0"/>
                  <w:marBottom w:val="0"/>
                  <w:divBdr>
                    <w:top w:val="none" w:sz="0" w:space="0" w:color="auto"/>
                    <w:left w:val="none" w:sz="0" w:space="0" w:color="auto"/>
                    <w:bottom w:val="none" w:sz="0" w:space="0" w:color="auto"/>
                    <w:right w:val="none" w:sz="0" w:space="0" w:color="auto"/>
                  </w:divBdr>
                  <w:divsChild>
                    <w:div w:id="79541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213984">
      <w:bodyDiv w:val="1"/>
      <w:marLeft w:val="0"/>
      <w:marRight w:val="0"/>
      <w:marTop w:val="0"/>
      <w:marBottom w:val="0"/>
      <w:divBdr>
        <w:top w:val="none" w:sz="0" w:space="0" w:color="auto"/>
        <w:left w:val="none" w:sz="0" w:space="0" w:color="auto"/>
        <w:bottom w:val="none" w:sz="0" w:space="0" w:color="auto"/>
        <w:right w:val="none" w:sz="0" w:space="0" w:color="auto"/>
      </w:divBdr>
      <w:divsChild>
        <w:div w:id="290525390">
          <w:marLeft w:val="0"/>
          <w:marRight w:val="0"/>
          <w:marTop w:val="0"/>
          <w:marBottom w:val="0"/>
          <w:divBdr>
            <w:top w:val="none" w:sz="0" w:space="0" w:color="auto"/>
            <w:left w:val="none" w:sz="0" w:space="0" w:color="auto"/>
            <w:bottom w:val="none" w:sz="0" w:space="0" w:color="auto"/>
            <w:right w:val="none" w:sz="0" w:space="0" w:color="auto"/>
          </w:divBdr>
          <w:divsChild>
            <w:div w:id="1453328475">
              <w:marLeft w:val="0"/>
              <w:marRight w:val="0"/>
              <w:marTop w:val="0"/>
              <w:marBottom w:val="0"/>
              <w:divBdr>
                <w:top w:val="none" w:sz="0" w:space="0" w:color="auto"/>
                <w:left w:val="none" w:sz="0" w:space="0" w:color="auto"/>
                <w:bottom w:val="none" w:sz="0" w:space="0" w:color="auto"/>
                <w:right w:val="none" w:sz="0" w:space="0" w:color="auto"/>
              </w:divBdr>
              <w:divsChild>
                <w:div w:id="1828861568">
                  <w:marLeft w:val="0"/>
                  <w:marRight w:val="0"/>
                  <w:marTop w:val="0"/>
                  <w:marBottom w:val="0"/>
                  <w:divBdr>
                    <w:top w:val="none" w:sz="0" w:space="0" w:color="auto"/>
                    <w:left w:val="none" w:sz="0" w:space="0" w:color="auto"/>
                    <w:bottom w:val="none" w:sz="0" w:space="0" w:color="auto"/>
                    <w:right w:val="none" w:sz="0" w:space="0" w:color="auto"/>
                  </w:divBdr>
                  <w:divsChild>
                    <w:div w:id="619335588">
                      <w:marLeft w:val="0"/>
                      <w:marRight w:val="0"/>
                      <w:marTop w:val="0"/>
                      <w:marBottom w:val="0"/>
                      <w:divBdr>
                        <w:top w:val="none" w:sz="0" w:space="0" w:color="auto"/>
                        <w:left w:val="none" w:sz="0" w:space="0" w:color="auto"/>
                        <w:bottom w:val="none" w:sz="0" w:space="0" w:color="auto"/>
                        <w:right w:val="none" w:sz="0" w:space="0" w:color="auto"/>
                      </w:divBdr>
                      <w:divsChild>
                        <w:div w:id="1060372711">
                          <w:marLeft w:val="0"/>
                          <w:marRight w:val="0"/>
                          <w:marTop w:val="0"/>
                          <w:marBottom w:val="0"/>
                          <w:divBdr>
                            <w:top w:val="none" w:sz="0" w:space="0" w:color="auto"/>
                            <w:left w:val="none" w:sz="0" w:space="0" w:color="auto"/>
                            <w:bottom w:val="none" w:sz="0" w:space="0" w:color="auto"/>
                            <w:right w:val="none" w:sz="0" w:space="0" w:color="auto"/>
                          </w:divBdr>
                          <w:divsChild>
                            <w:div w:id="691802178">
                              <w:marLeft w:val="0"/>
                              <w:marRight w:val="0"/>
                              <w:marTop w:val="0"/>
                              <w:marBottom w:val="0"/>
                              <w:divBdr>
                                <w:top w:val="none" w:sz="0" w:space="0" w:color="auto"/>
                                <w:left w:val="none" w:sz="0" w:space="0" w:color="auto"/>
                                <w:bottom w:val="none" w:sz="0" w:space="0" w:color="auto"/>
                                <w:right w:val="none" w:sz="0" w:space="0" w:color="auto"/>
                              </w:divBdr>
                              <w:divsChild>
                                <w:div w:id="1643462618">
                                  <w:marLeft w:val="0"/>
                                  <w:marRight w:val="0"/>
                                  <w:marTop w:val="0"/>
                                  <w:marBottom w:val="0"/>
                                  <w:divBdr>
                                    <w:top w:val="none" w:sz="0" w:space="0" w:color="auto"/>
                                    <w:left w:val="none" w:sz="0" w:space="0" w:color="auto"/>
                                    <w:bottom w:val="none" w:sz="0" w:space="0" w:color="auto"/>
                                    <w:right w:val="none" w:sz="0" w:space="0" w:color="auto"/>
                                  </w:divBdr>
                                  <w:divsChild>
                                    <w:div w:id="1711682032">
                                      <w:marLeft w:val="0"/>
                                      <w:marRight w:val="0"/>
                                      <w:marTop w:val="0"/>
                                      <w:marBottom w:val="0"/>
                                      <w:divBdr>
                                        <w:top w:val="none" w:sz="0" w:space="0" w:color="auto"/>
                                        <w:left w:val="none" w:sz="0" w:space="0" w:color="auto"/>
                                        <w:bottom w:val="none" w:sz="0" w:space="0" w:color="auto"/>
                                        <w:right w:val="none" w:sz="0" w:space="0" w:color="auto"/>
                                      </w:divBdr>
                                      <w:divsChild>
                                        <w:div w:id="102268356">
                                          <w:marLeft w:val="0"/>
                                          <w:marRight w:val="0"/>
                                          <w:marTop w:val="0"/>
                                          <w:marBottom w:val="0"/>
                                          <w:divBdr>
                                            <w:top w:val="none" w:sz="0" w:space="0" w:color="auto"/>
                                            <w:left w:val="none" w:sz="0" w:space="0" w:color="auto"/>
                                            <w:bottom w:val="none" w:sz="0" w:space="0" w:color="auto"/>
                                            <w:right w:val="none" w:sz="0" w:space="0" w:color="auto"/>
                                          </w:divBdr>
                                          <w:divsChild>
                                            <w:div w:id="1748190832">
                                              <w:marLeft w:val="0"/>
                                              <w:marRight w:val="0"/>
                                              <w:marTop w:val="0"/>
                                              <w:marBottom w:val="0"/>
                                              <w:divBdr>
                                                <w:top w:val="none" w:sz="0" w:space="0" w:color="auto"/>
                                                <w:left w:val="none" w:sz="0" w:space="0" w:color="auto"/>
                                                <w:bottom w:val="none" w:sz="0" w:space="0" w:color="auto"/>
                                                <w:right w:val="none" w:sz="0" w:space="0" w:color="auto"/>
                                              </w:divBdr>
                                              <w:divsChild>
                                                <w:div w:id="580215798">
                                                  <w:marLeft w:val="0"/>
                                                  <w:marRight w:val="0"/>
                                                  <w:marTop w:val="0"/>
                                                  <w:marBottom w:val="0"/>
                                                  <w:divBdr>
                                                    <w:top w:val="none" w:sz="0" w:space="0" w:color="auto"/>
                                                    <w:left w:val="none" w:sz="0" w:space="0" w:color="auto"/>
                                                    <w:bottom w:val="none" w:sz="0" w:space="0" w:color="auto"/>
                                                    <w:right w:val="none" w:sz="0" w:space="0" w:color="auto"/>
                                                  </w:divBdr>
                                                  <w:divsChild>
                                                    <w:div w:id="1390810364">
                                                      <w:marLeft w:val="0"/>
                                                      <w:marRight w:val="0"/>
                                                      <w:marTop w:val="0"/>
                                                      <w:marBottom w:val="0"/>
                                                      <w:divBdr>
                                                        <w:top w:val="none" w:sz="0" w:space="0" w:color="auto"/>
                                                        <w:left w:val="none" w:sz="0" w:space="0" w:color="auto"/>
                                                        <w:bottom w:val="none" w:sz="0" w:space="0" w:color="auto"/>
                                                        <w:right w:val="none" w:sz="0" w:space="0" w:color="auto"/>
                                                      </w:divBdr>
                                                      <w:divsChild>
                                                        <w:div w:id="85087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817335">
                                              <w:marLeft w:val="0"/>
                                              <w:marRight w:val="0"/>
                                              <w:marTop w:val="0"/>
                                              <w:marBottom w:val="0"/>
                                              <w:divBdr>
                                                <w:top w:val="none" w:sz="0" w:space="0" w:color="auto"/>
                                                <w:left w:val="none" w:sz="0" w:space="0" w:color="auto"/>
                                                <w:bottom w:val="none" w:sz="0" w:space="0" w:color="auto"/>
                                                <w:right w:val="none" w:sz="0" w:space="0" w:color="auto"/>
                                              </w:divBdr>
                                              <w:divsChild>
                                                <w:div w:id="1203901406">
                                                  <w:marLeft w:val="0"/>
                                                  <w:marRight w:val="0"/>
                                                  <w:marTop w:val="0"/>
                                                  <w:marBottom w:val="0"/>
                                                  <w:divBdr>
                                                    <w:top w:val="none" w:sz="0" w:space="0" w:color="auto"/>
                                                    <w:left w:val="none" w:sz="0" w:space="0" w:color="auto"/>
                                                    <w:bottom w:val="none" w:sz="0" w:space="0" w:color="auto"/>
                                                    <w:right w:val="none" w:sz="0" w:space="0" w:color="auto"/>
                                                  </w:divBdr>
                                                  <w:divsChild>
                                                    <w:div w:id="961300123">
                                                      <w:marLeft w:val="0"/>
                                                      <w:marRight w:val="0"/>
                                                      <w:marTop w:val="0"/>
                                                      <w:marBottom w:val="0"/>
                                                      <w:divBdr>
                                                        <w:top w:val="none" w:sz="0" w:space="0" w:color="auto"/>
                                                        <w:left w:val="none" w:sz="0" w:space="0" w:color="auto"/>
                                                        <w:bottom w:val="none" w:sz="0" w:space="0" w:color="auto"/>
                                                        <w:right w:val="none" w:sz="0" w:space="0" w:color="auto"/>
                                                      </w:divBdr>
                                                      <w:divsChild>
                                                        <w:div w:id="116158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0424924">
          <w:marLeft w:val="0"/>
          <w:marRight w:val="0"/>
          <w:marTop w:val="0"/>
          <w:marBottom w:val="0"/>
          <w:divBdr>
            <w:top w:val="none" w:sz="0" w:space="0" w:color="auto"/>
            <w:left w:val="none" w:sz="0" w:space="0" w:color="auto"/>
            <w:bottom w:val="none" w:sz="0" w:space="0" w:color="auto"/>
            <w:right w:val="none" w:sz="0" w:space="0" w:color="auto"/>
          </w:divBdr>
          <w:divsChild>
            <w:div w:id="592319015">
              <w:marLeft w:val="0"/>
              <w:marRight w:val="0"/>
              <w:marTop w:val="0"/>
              <w:marBottom w:val="0"/>
              <w:divBdr>
                <w:top w:val="none" w:sz="0" w:space="0" w:color="auto"/>
                <w:left w:val="none" w:sz="0" w:space="0" w:color="auto"/>
                <w:bottom w:val="none" w:sz="0" w:space="0" w:color="auto"/>
                <w:right w:val="none" w:sz="0" w:space="0" w:color="auto"/>
              </w:divBdr>
              <w:divsChild>
                <w:div w:id="1262254880">
                  <w:marLeft w:val="0"/>
                  <w:marRight w:val="0"/>
                  <w:marTop w:val="0"/>
                  <w:marBottom w:val="0"/>
                  <w:divBdr>
                    <w:top w:val="none" w:sz="0" w:space="0" w:color="auto"/>
                    <w:left w:val="none" w:sz="0" w:space="0" w:color="auto"/>
                    <w:bottom w:val="none" w:sz="0" w:space="0" w:color="auto"/>
                    <w:right w:val="none" w:sz="0" w:space="0" w:color="auto"/>
                  </w:divBdr>
                  <w:divsChild>
                    <w:div w:id="279072595">
                      <w:marLeft w:val="0"/>
                      <w:marRight w:val="0"/>
                      <w:marTop w:val="0"/>
                      <w:marBottom w:val="0"/>
                      <w:divBdr>
                        <w:top w:val="none" w:sz="0" w:space="0" w:color="auto"/>
                        <w:left w:val="none" w:sz="0" w:space="0" w:color="auto"/>
                        <w:bottom w:val="none" w:sz="0" w:space="0" w:color="auto"/>
                        <w:right w:val="none" w:sz="0" w:space="0" w:color="auto"/>
                      </w:divBdr>
                      <w:divsChild>
                        <w:div w:id="398066228">
                          <w:marLeft w:val="0"/>
                          <w:marRight w:val="0"/>
                          <w:marTop w:val="0"/>
                          <w:marBottom w:val="0"/>
                          <w:divBdr>
                            <w:top w:val="none" w:sz="0" w:space="0" w:color="auto"/>
                            <w:left w:val="none" w:sz="0" w:space="0" w:color="auto"/>
                            <w:bottom w:val="none" w:sz="0" w:space="0" w:color="auto"/>
                            <w:right w:val="none" w:sz="0" w:space="0" w:color="auto"/>
                          </w:divBdr>
                          <w:divsChild>
                            <w:div w:id="290483535">
                              <w:marLeft w:val="0"/>
                              <w:marRight w:val="0"/>
                              <w:marTop w:val="0"/>
                              <w:marBottom w:val="0"/>
                              <w:divBdr>
                                <w:top w:val="none" w:sz="0" w:space="0" w:color="auto"/>
                                <w:left w:val="none" w:sz="0" w:space="0" w:color="auto"/>
                                <w:bottom w:val="none" w:sz="0" w:space="0" w:color="auto"/>
                                <w:right w:val="none" w:sz="0" w:space="0" w:color="auto"/>
                              </w:divBdr>
                              <w:divsChild>
                                <w:div w:id="1968125673">
                                  <w:marLeft w:val="0"/>
                                  <w:marRight w:val="0"/>
                                  <w:marTop w:val="0"/>
                                  <w:marBottom w:val="0"/>
                                  <w:divBdr>
                                    <w:top w:val="none" w:sz="0" w:space="0" w:color="auto"/>
                                    <w:left w:val="none" w:sz="0" w:space="0" w:color="auto"/>
                                    <w:bottom w:val="none" w:sz="0" w:space="0" w:color="auto"/>
                                    <w:right w:val="none" w:sz="0" w:space="0" w:color="auto"/>
                                  </w:divBdr>
                                  <w:divsChild>
                                    <w:div w:id="451637572">
                                      <w:marLeft w:val="0"/>
                                      <w:marRight w:val="0"/>
                                      <w:marTop w:val="0"/>
                                      <w:marBottom w:val="0"/>
                                      <w:divBdr>
                                        <w:top w:val="none" w:sz="0" w:space="0" w:color="auto"/>
                                        <w:left w:val="none" w:sz="0" w:space="0" w:color="auto"/>
                                        <w:bottom w:val="none" w:sz="0" w:space="0" w:color="auto"/>
                                        <w:right w:val="none" w:sz="0" w:space="0" w:color="auto"/>
                                      </w:divBdr>
                                      <w:divsChild>
                                        <w:div w:id="1239557046">
                                          <w:marLeft w:val="0"/>
                                          <w:marRight w:val="0"/>
                                          <w:marTop w:val="0"/>
                                          <w:marBottom w:val="0"/>
                                          <w:divBdr>
                                            <w:top w:val="none" w:sz="0" w:space="0" w:color="auto"/>
                                            <w:left w:val="none" w:sz="0" w:space="0" w:color="auto"/>
                                            <w:bottom w:val="none" w:sz="0" w:space="0" w:color="auto"/>
                                            <w:right w:val="none" w:sz="0" w:space="0" w:color="auto"/>
                                          </w:divBdr>
                                          <w:divsChild>
                                            <w:div w:id="746152912">
                                              <w:marLeft w:val="0"/>
                                              <w:marRight w:val="0"/>
                                              <w:marTop w:val="0"/>
                                              <w:marBottom w:val="0"/>
                                              <w:divBdr>
                                                <w:top w:val="none" w:sz="0" w:space="0" w:color="auto"/>
                                                <w:left w:val="none" w:sz="0" w:space="0" w:color="auto"/>
                                                <w:bottom w:val="none" w:sz="0" w:space="0" w:color="auto"/>
                                                <w:right w:val="none" w:sz="0" w:space="0" w:color="auto"/>
                                              </w:divBdr>
                                              <w:divsChild>
                                                <w:div w:id="101851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6377669">
      <w:bodyDiv w:val="1"/>
      <w:marLeft w:val="0"/>
      <w:marRight w:val="0"/>
      <w:marTop w:val="0"/>
      <w:marBottom w:val="0"/>
      <w:divBdr>
        <w:top w:val="none" w:sz="0" w:space="0" w:color="auto"/>
        <w:left w:val="none" w:sz="0" w:space="0" w:color="auto"/>
        <w:bottom w:val="none" w:sz="0" w:space="0" w:color="auto"/>
        <w:right w:val="none" w:sz="0" w:space="0" w:color="auto"/>
      </w:divBdr>
      <w:divsChild>
        <w:div w:id="627777795">
          <w:marLeft w:val="0"/>
          <w:marRight w:val="0"/>
          <w:marTop w:val="0"/>
          <w:marBottom w:val="0"/>
          <w:divBdr>
            <w:top w:val="none" w:sz="0" w:space="0" w:color="auto"/>
            <w:left w:val="none" w:sz="0" w:space="0" w:color="auto"/>
            <w:bottom w:val="none" w:sz="0" w:space="0" w:color="auto"/>
            <w:right w:val="none" w:sz="0" w:space="0" w:color="auto"/>
          </w:divBdr>
          <w:divsChild>
            <w:div w:id="2012099435">
              <w:marLeft w:val="0"/>
              <w:marRight w:val="0"/>
              <w:marTop w:val="0"/>
              <w:marBottom w:val="0"/>
              <w:divBdr>
                <w:top w:val="none" w:sz="0" w:space="0" w:color="auto"/>
                <w:left w:val="none" w:sz="0" w:space="0" w:color="auto"/>
                <w:bottom w:val="none" w:sz="0" w:space="0" w:color="auto"/>
                <w:right w:val="none" w:sz="0" w:space="0" w:color="auto"/>
              </w:divBdr>
              <w:divsChild>
                <w:div w:id="1892837473">
                  <w:marLeft w:val="0"/>
                  <w:marRight w:val="0"/>
                  <w:marTop w:val="0"/>
                  <w:marBottom w:val="0"/>
                  <w:divBdr>
                    <w:top w:val="none" w:sz="0" w:space="0" w:color="auto"/>
                    <w:left w:val="none" w:sz="0" w:space="0" w:color="auto"/>
                    <w:bottom w:val="none" w:sz="0" w:space="0" w:color="auto"/>
                    <w:right w:val="none" w:sz="0" w:space="0" w:color="auto"/>
                  </w:divBdr>
                  <w:divsChild>
                    <w:div w:id="1123301993">
                      <w:marLeft w:val="0"/>
                      <w:marRight w:val="0"/>
                      <w:marTop w:val="0"/>
                      <w:marBottom w:val="0"/>
                      <w:divBdr>
                        <w:top w:val="none" w:sz="0" w:space="0" w:color="auto"/>
                        <w:left w:val="none" w:sz="0" w:space="0" w:color="auto"/>
                        <w:bottom w:val="none" w:sz="0" w:space="0" w:color="auto"/>
                        <w:right w:val="none" w:sz="0" w:space="0" w:color="auto"/>
                      </w:divBdr>
                      <w:divsChild>
                        <w:div w:id="1731346592">
                          <w:marLeft w:val="0"/>
                          <w:marRight w:val="0"/>
                          <w:marTop w:val="0"/>
                          <w:marBottom w:val="0"/>
                          <w:divBdr>
                            <w:top w:val="none" w:sz="0" w:space="0" w:color="auto"/>
                            <w:left w:val="none" w:sz="0" w:space="0" w:color="auto"/>
                            <w:bottom w:val="none" w:sz="0" w:space="0" w:color="auto"/>
                            <w:right w:val="none" w:sz="0" w:space="0" w:color="auto"/>
                          </w:divBdr>
                          <w:divsChild>
                            <w:div w:id="113184752">
                              <w:marLeft w:val="0"/>
                              <w:marRight w:val="0"/>
                              <w:marTop w:val="0"/>
                              <w:marBottom w:val="0"/>
                              <w:divBdr>
                                <w:top w:val="none" w:sz="0" w:space="0" w:color="auto"/>
                                <w:left w:val="none" w:sz="0" w:space="0" w:color="auto"/>
                                <w:bottom w:val="none" w:sz="0" w:space="0" w:color="auto"/>
                                <w:right w:val="none" w:sz="0" w:space="0" w:color="auto"/>
                              </w:divBdr>
                              <w:divsChild>
                                <w:div w:id="2001883105">
                                  <w:marLeft w:val="0"/>
                                  <w:marRight w:val="0"/>
                                  <w:marTop w:val="0"/>
                                  <w:marBottom w:val="0"/>
                                  <w:divBdr>
                                    <w:top w:val="none" w:sz="0" w:space="0" w:color="auto"/>
                                    <w:left w:val="none" w:sz="0" w:space="0" w:color="auto"/>
                                    <w:bottom w:val="none" w:sz="0" w:space="0" w:color="auto"/>
                                    <w:right w:val="none" w:sz="0" w:space="0" w:color="auto"/>
                                  </w:divBdr>
                                  <w:divsChild>
                                    <w:div w:id="409304663">
                                      <w:marLeft w:val="0"/>
                                      <w:marRight w:val="0"/>
                                      <w:marTop w:val="0"/>
                                      <w:marBottom w:val="0"/>
                                      <w:divBdr>
                                        <w:top w:val="none" w:sz="0" w:space="0" w:color="auto"/>
                                        <w:left w:val="none" w:sz="0" w:space="0" w:color="auto"/>
                                        <w:bottom w:val="none" w:sz="0" w:space="0" w:color="auto"/>
                                        <w:right w:val="none" w:sz="0" w:space="0" w:color="auto"/>
                                      </w:divBdr>
                                      <w:divsChild>
                                        <w:div w:id="1201358954">
                                          <w:marLeft w:val="0"/>
                                          <w:marRight w:val="0"/>
                                          <w:marTop w:val="0"/>
                                          <w:marBottom w:val="0"/>
                                          <w:divBdr>
                                            <w:top w:val="none" w:sz="0" w:space="0" w:color="auto"/>
                                            <w:left w:val="none" w:sz="0" w:space="0" w:color="auto"/>
                                            <w:bottom w:val="none" w:sz="0" w:space="0" w:color="auto"/>
                                            <w:right w:val="none" w:sz="0" w:space="0" w:color="auto"/>
                                          </w:divBdr>
                                          <w:divsChild>
                                            <w:div w:id="315303388">
                                              <w:marLeft w:val="0"/>
                                              <w:marRight w:val="0"/>
                                              <w:marTop w:val="0"/>
                                              <w:marBottom w:val="0"/>
                                              <w:divBdr>
                                                <w:top w:val="none" w:sz="0" w:space="0" w:color="auto"/>
                                                <w:left w:val="none" w:sz="0" w:space="0" w:color="auto"/>
                                                <w:bottom w:val="none" w:sz="0" w:space="0" w:color="auto"/>
                                                <w:right w:val="none" w:sz="0" w:space="0" w:color="auto"/>
                                              </w:divBdr>
                                              <w:divsChild>
                                                <w:div w:id="1130900580">
                                                  <w:marLeft w:val="0"/>
                                                  <w:marRight w:val="0"/>
                                                  <w:marTop w:val="0"/>
                                                  <w:marBottom w:val="0"/>
                                                  <w:divBdr>
                                                    <w:top w:val="none" w:sz="0" w:space="0" w:color="auto"/>
                                                    <w:left w:val="none" w:sz="0" w:space="0" w:color="auto"/>
                                                    <w:bottom w:val="none" w:sz="0" w:space="0" w:color="auto"/>
                                                    <w:right w:val="none" w:sz="0" w:space="0" w:color="auto"/>
                                                  </w:divBdr>
                                                  <w:divsChild>
                                                    <w:div w:id="352616162">
                                                      <w:marLeft w:val="0"/>
                                                      <w:marRight w:val="0"/>
                                                      <w:marTop w:val="0"/>
                                                      <w:marBottom w:val="0"/>
                                                      <w:divBdr>
                                                        <w:top w:val="none" w:sz="0" w:space="0" w:color="auto"/>
                                                        <w:left w:val="none" w:sz="0" w:space="0" w:color="auto"/>
                                                        <w:bottom w:val="none" w:sz="0" w:space="0" w:color="auto"/>
                                                        <w:right w:val="none" w:sz="0" w:space="0" w:color="auto"/>
                                                      </w:divBdr>
                                                      <w:divsChild>
                                                        <w:div w:id="60118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404211">
                                              <w:marLeft w:val="0"/>
                                              <w:marRight w:val="0"/>
                                              <w:marTop w:val="0"/>
                                              <w:marBottom w:val="0"/>
                                              <w:divBdr>
                                                <w:top w:val="none" w:sz="0" w:space="0" w:color="auto"/>
                                                <w:left w:val="none" w:sz="0" w:space="0" w:color="auto"/>
                                                <w:bottom w:val="none" w:sz="0" w:space="0" w:color="auto"/>
                                                <w:right w:val="none" w:sz="0" w:space="0" w:color="auto"/>
                                              </w:divBdr>
                                              <w:divsChild>
                                                <w:div w:id="698702842">
                                                  <w:marLeft w:val="0"/>
                                                  <w:marRight w:val="0"/>
                                                  <w:marTop w:val="0"/>
                                                  <w:marBottom w:val="0"/>
                                                  <w:divBdr>
                                                    <w:top w:val="none" w:sz="0" w:space="0" w:color="auto"/>
                                                    <w:left w:val="none" w:sz="0" w:space="0" w:color="auto"/>
                                                    <w:bottom w:val="none" w:sz="0" w:space="0" w:color="auto"/>
                                                    <w:right w:val="none" w:sz="0" w:space="0" w:color="auto"/>
                                                  </w:divBdr>
                                                  <w:divsChild>
                                                    <w:div w:id="913512297">
                                                      <w:marLeft w:val="0"/>
                                                      <w:marRight w:val="0"/>
                                                      <w:marTop w:val="0"/>
                                                      <w:marBottom w:val="0"/>
                                                      <w:divBdr>
                                                        <w:top w:val="none" w:sz="0" w:space="0" w:color="auto"/>
                                                        <w:left w:val="none" w:sz="0" w:space="0" w:color="auto"/>
                                                        <w:bottom w:val="none" w:sz="0" w:space="0" w:color="auto"/>
                                                        <w:right w:val="none" w:sz="0" w:space="0" w:color="auto"/>
                                                      </w:divBdr>
                                                      <w:divsChild>
                                                        <w:div w:id="201426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138825">
          <w:marLeft w:val="0"/>
          <w:marRight w:val="0"/>
          <w:marTop w:val="0"/>
          <w:marBottom w:val="0"/>
          <w:divBdr>
            <w:top w:val="none" w:sz="0" w:space="0" w:color="auto"/>
            <w:left w:val="none" w:sz="0" w:space="0" w:color="auto"/>
            <w:bottom w:val="none" w:sz="0" w:space="0" w:color="auto"/>
            <w:right w:val="none" w:sz="0" w:space="0" w:color="auto"/>
          </w:divBdr>
          <w:divsChild>
            <w:div w:id="436029344">
              <w:marLeft w:val="0"/>
              <w:marRight w:val="0"/>
              <w:marTop w:val="0"/>
              <w:marBottom w:val="0"/>
              <w:divBdr>
                <w:top w:val="none" w:sz="0" w:space="0" w:color="auto"/>
                <w:left w:val="none" w:sz="0" w:space="0" w:color="auto"/>
                <w:bottom w:val="none" w:sz="0" w:space="0" w:color="auto"/>
                <w:right w:val="none" w:sz="0" w:space="0" w:color="auto"/>
              </w:divBdr>
              <w:divsChild>
                <w:div w:id="1579709045">
                  <w:marLeft w:val="0"/>
                  <w:marRight w:val="0"/>
                  <w:marTop w:val="0"/>
                  <w:marBottom w:val="0"/>
                  <w:divBdr>
                    <w:top w:val="none" w:sz="0" w:space="0" w:color="auto"/>
                    <w:left w:val="none" w:sz="0" w:space="0" w:color="auto"/>
                    <w:bottom w:val="none" w:sz="0" w:space="0" w:color="auto"/>
                    <w:right w:val="none" w:sz="0" w:space="0" w:color="auto"/>
                  </w:divBdr>
                  <w:divsChild>
                    <w:div w:id="1087267496">
                      <w:marLeft w:val="0"/>
                      <w:marRight w:val="0"/>
                      <w:marTop w:val="0"/>
                      <w:marBottom w:val="0"/>
                      <w:divBdr>
                        <w:top w:val="none" w:sz="0" w:space="0" w:color="auto"/>
                        <w:left w:val="none" w:sz="0" w:space="0" w:color="auto"/>
                        <w:bottom w:val="none" w:sz="0" w:space="0" w:color="auto"/>
                        <w:right w:val="none" w:sz="0" w:space="0" w:color="auto"/>
                      </w:divBdr>
                      <w:divsChild>
                        <w:div w:id="1065370167">
                          <w:marLeft w:val="0"/>
                          <w:marRight w:val="0"/>
                          <w:marTop w:val="0"/>
                          <w:marBottom w:val="0"/>
                          <w:divBdr>
                            <w:top w:val="none" w:sz="0" w:space="0" w:color="auto"/>
                            <w:left w:val="none" w:sz="0" w:space="0" w:color="auto"/>
                            <w:bottom w:val="none" w:sz="0" w:space="0" w:color="auto"/>
                            <w:right w:val="none" w:sz="0" w:space="0" w:color="auto"/>
                          </w:divBdr>
                          <w:divsChild>
                            <w:div w:id="411509260">
                              <w:marLeft w:val="0"/>
                              <w:marRight w:val="0"/>
                              <w:marTop w:val="0"/>
                              <w:marBottom w:val="0"/>
                              <w:divBdr>
                                <w:top w:val="none" w:sz="0" w:space="0" w:color="auto"/>
                                <w:left w:val="none" w:sz="0" w:space="0" w:color="auto"/>
                                <w:bottom w:val="none" w:sz="0" w:space="0" w:color="auto"/>
                                <w:right w:val="none" w:sz="0" w:space="0" w:color="auto"/>
                              </w:divBdr>
                              <w:divsChild>
                                <w:div w:id="776674830">
                                  <w:marLeft w:val="0"/>
                                  <w:marRight w:val="0"/>
                                  <w:marTop w:val="0"/>
                                  <w:marBottom w:val="0"/>
                                  <w:divBdr>
                                    <w:top w:val="none" w:sz="0" w:space="0" w:color="auto"/>
                                    <w:left w:val="none" w:sz="0" w:space="0" w:color="auto"/>
                                    <w:bottom w:val="none" w:sz="0" w:space="0" w:color="auto"/>
                                    <w:right w:val="none" w:sz="0" w:space="0" w:color="auto"/>
                                  </w:divBdr>
                                  <w:divsChild>
                                    <w:div w:id="886524147">
                                      <w:marLeft w:val="0"/>
                                      <w:marRight w:val="0"/>
                                      <w:marTop w:val="0"/>
                                      <w:marBottom w:val="0"/>
                                      <w:divBdr>
                                        <w:top w:val="none" w:sz="0" w:space="0" w:color="auto"/>
                                        <w:left w:val="none" w:sz="0" w:space="0" w:color="auto"/>
                                        <w:bottom w:val="none" w:sz="0" w:space="0" w:color="auto"/>
                                        <w:right w:val="none" w:sz="0" w:space="0" w:color="auto"/>
                                      </w:divBdr>
                                      <w:divsChild>
                                        <w:div w:id="55472951">
                                          <w:marLeft w:val="0"/>
                                          <w:marRight w:val="0"/>
                                          <w:marTop w:val="0"/>
                                          <w:marBottom w:val="0"/>
                                          <w:divBdr>
                                            <w:top w:val="none" w:sz="0" w:space="0" w:color="auto"/>
                                            <w:left w:val="none" w:sz="0" w:space="0" w:color="auto"/>
                                            <w:bottom w:val="none" w:sz="0" w:space="0" w:color="auto"/>
                                            <w:right w:val="none" w:sz="0" w:space="0" w:color="auto"/>
                                          </w:divBdr>
                                          <w:divsChild>
                                            <w:div w:id="1451893135">
                                              <w:marLeft w:val="0"/>
                                              <w:marRight w:val="0"/>
                                              <w:marTop w:val="0"/>
                                              <w:marBottom w:val="0"/>
                                              <w:divBdr>
                                                <w:top w:val="none" w:sz="0" w:space="0" w:color="auto"/>
                                                <w:left w:val="none" w:sz="0" w:space="0" w:color="auto"/>
                                                <w:bottom w:val="none" w:sz="0" w:space="0" w:color="auto"/>
                                                <w:right w:val="none" w:sz="0" w:space="0" w:color="auto"/>
                                              </w:divBdr>
                                              <w:divsChild>
                                                <w:div w:id="201021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4756545">
      <w:bodyDiv w:val="1"/>
      <w:marLeft w:val="0"/>
      <w:marRight w:val="0"/>
      <w:marTop w:val="0"/>
      <w:marBottom w:val="0"/>
      <w:divBdr>
        <w:top w:val="none" w:sz="0" w:space="0" w:color="auto"/>
        <w:left w:val="none" w:sz="0" w:space="0" w:color="auto"/>
        <w:bottom w:val="none" w:sz="0" w:space="0" w:color="auto"/>
        <w:right w:val="none" w:sz="0" w:space="0" w:color="auto"/>
      </w:divBdr>
      <w:divsChild>
        <w:div w:id="1633050130">
          <w:marLeft w:val="0"/>
          <w:marRight w:val="0"/>
          <w:marTop w:val="0"/>
          <w:marBottom w:val="0"/>
          <w:divBdr>
            <w:top w:val="none" w:sz="0" w:space="0" w:color="auto"/>
            <w:left w:val="none" w:sz="0" w:space="0" w:color="auto"/>
            <w:bottom w:val="none" w:sz="0" w:space="0" w:color="auto"/>
            <w:right w:val="none" w:sz="0" w:space="0" w:color="auto"/>
          </w:divBdr>
          <w:divsChild>
            <w:div w:id="1459881380">
              <w:marLeft w:val="0"/>
              <w:marRight w:val="0"/>
              <w:marTop w:val="0"/>
              <w:marBottom w:val="0"/>
              <w:divBdr>
                <w:top w:val="none" w:sz="0" w:space="0" w:color="auto"/>
                <w:left w:val="none" w:sz="0" w:space="0" w:color="auto"/>
                <w:bottom w:val="none" w:sz="0" w:space="0" w:color="auto"/>
                <w:right w:val="none" w:sz="0" w:space="0" w:color="auto"/>
              </w:divBdr>
              <w:divsChild>
                <w:div w:id="234170743">
                  <w:marLeft w:val="0"/>
                  <w:marRight w:val="0"/>
                  <w:marTop w:val="0"/>
                  <w:marBottom w:val="0"/>
                  <w:divBdr>
                    <w:top w:val="none" w:sz="0" w:space="0" w:color="auto"/>
                    <w:left w:val="none" w:sz="0" w:space="0" w:color="auto"/>
                    <w:bottom w:val="none" w:sz="0" w:space="0" w:color="auto"/>
                    <w:right w:val="none" w:sz="0" w:space="0" w:color="auto"/>
                  </w:divBdr>
                  <w:divsChild>
                    <w:div w:id="30659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219222">
          <w:marLeft w:val="0"/>
          <w:marRight w:val="0"/>
          <w:marTop w:val="0"/>
          <w:marBottom w:val="0"/>
          <w:divBdr>
            <w:top w:val="none" w:sz="0" w:space="0" w:color="auto"/>
            <w:left w:val="none" w:sz="0" w:space="0" w:color="auto"/>
            <w:bottom w:val="none" w:sz="0" w:space="0" w:color="auto"/>
            <w:right w:val="none" w:sz="0" w:space="0" w:color="auto"/>
          </w:divBdr>
          <w:divsChild>
            <w:div w:id="2043824368">
              <w:marLeft w:val="0"/>
              <w:marRight w:val="0"/>
              <w:marTop w:val="0"/>
              <w:marBottom w:val="0"/>
              <w:divBdr>
                <w:top w:val="none" w:sz="0" w:space="0" w:color="auto"/>
                <w:left w:val="none" w:sz="0" w:space="0" w:color="auto"/>
                <w:bottom w:val="none" w:sz="0" w:space="0" w:color="auto"/>
                <w:right w:val="none" w:sz="0" w:space="0" w:color="auto"/>
              </w:divBdr>
              <w:divsChild>
                <w:div w:id="1908415650">
                  <w:marLeft w:val="0"/>
                  <w:marRight w:val="0"/>
                  <w:marTop w:val="0"/>
                  <w:marBottom w:val="0"/>
                  <w:divBdr>
                    <w:top w:val="none" w:sz="0" w:space="0" w:color="auto"/>
                    <w:left w:val="none" w:sz="0" w:space="0" w:color="auto"/>
                    <w:bottom w:val="none" w:sz="0" w:space="0" w:color="auto"/>
                    <w:right w:val="none" w:sz="0" w:space="0" w:color="auto"/>
                  </w:divBdr>
                  <w:divsChild>
                    <w:div w:id="211093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279961">
      <w:bodyDiv w:val="1"/>
      <w:marLeft w:val="0"/>
      <w:marRight w:val="0"/>
      <w:marTop w:val="0"/>
      <w:marBottom w:val="0"/>
      <w:divBdr>
        <w:top w:val="none" w:sz="0" w:space="0" w:color="auto"/>
        <w:left w:val="none" w:sz="0" w:space="0" w:color="auto"/>
        <w:bottom w:val="none" w:sz="0" w:space="0" w:color="auto"/>
        <w:right w:val="none" w:sz="0" w:space="0" w:color="auto"/>
      </w:divBdr>
      <w:divsChild>
        <w:div w:id="1375085361">
          <w:marLeft w:val="0"/>
          <w:marRight w:val="0"/>
          <w:marTop w:val="0"/>
          <w:marBottom w:val="0"/>
          <w:divBdr>
            <w:top w:val="none" w:sz="0" w:space="0" w:color="auto"/>
            <w:left w:val="none" w:sz="0" w:space="0" w:color="auto"/>
            <w:bottom w:val="none" w:sz="0" w:space="0" w:color="auto"/>
            <w:right w:val="none" w:sz="0" w:space="0" w:color="auto"/>
          </w:divBdr>
          <w:divsChild>
            <w:div w:id="1315069057">
              <w:marLeft w:val="0"/>
              <w:marRight w:val="0"/>
              <w:marTop w:val="0"/>
              <w:marBottom w:val="0"/>
              <w:divBdr>
                <w:top w:val="none" w:sz="0" w:space="0" w:color="auto"/>
                <w:left w:val="none" w:sz="0" w:space="0" w:color="auto"/>
                <w:bottom w:val="none" w:sz="0" w:space="0" w:color="auto"/>
                <w:right w:val="none" w:sz="0" w:space="0" w:color="auto"/>
              </w:divBdr>
              <w:divsChild>
                <w:div w:id="1202984516">
                  <w:marLeft w:val="0"/>
                  <w:marRight w:val="0"/>
                  <w:marTop w:val="0"/>
                  <w:marBottom w:val="0"/>
                  <w:divBdr>
                    <w:top w:val="none" w:sz="0" w:space="0" w:color="auto"/>
                    <w:left w:val="none" w:sz="0" w:space="0" w:color="auto"/>
                    <w:bottom w:val="none" w:sz="0" w:space="0" w:color="auto"/>
                    <w:right w:val="none" w:sz="0" w:space="0" w:color="auto"/>
                  </w:divBdr>
                  <w:divsChild>
                    <w:div w:id="990213010">
                      <w:marLeft w:val="0"/>
                      <w:marRight w:val="0"/>
                      <w:marTop w:val="0"/>
                      <w:marBottom w:val="0"/>
                      <w:divBdr>
                        <w:top w:val="none" w:sz="0" w:space="0" w:color="auto"/>
                        <w:left w:val="none" w:sz="0" w:space="0" w:color="auto"/>
                        <w:bottom w:val="none" w:sz="0" w:space="0" w:color="auto"/>
                        <w:right w:val="none" w:sz="0" w:space="0" w:color="auto"/>
                      </w:divBdr>
                      <w:divsChild>
                        <w:div w:id="1204442323">
                          <w:marLeft w:val="0"/>
                          <w:marRight w:val="0"/>
                          <w:marTop w:val="0"/>
                          <w:marBottom w:val="0"/>
                          <w:divBdr>
                            <w:top w:val="none" w:sz="0" w:space="0" w:color="auto"/>
                            <w:left w:val="none" w:sz="0" w:space="0" w:color="auto"/>
                            <w:bottom w:val="none" w:sz="0" w:space="0" w:color="auto"/>
                            <w:right w:val="none" w:sz="0" w:space="0" w:color="auto"/>
                          </w:divBdr>
                          <w:divsChild>
                            <w:div w:id="1293244884">
                              <w:marLeft w:val="0"/>
                              <w:marRight w:val="0"/>
                              <w:marTop w:val="0"/>
                              <w:marBottom w:val="0"/>
                              <w:divBdr>
                                <w:top w:val="none" w:sz="0" w:space="0" w:color="auto"/>
                                <w:left w:val="none" w:sz="0" w:space="0" w:color="auto"/>
                                <w:bottom w:val="none" w:sz="0" w:space="0" w:color="auto"/>
                                <w:right w:val="none" w:sz="0" w:space="0" w:color="auto"/>
                              </w:divBdr>
                              <w:divsChild>
                                <w:div w:id="1623069232">
                                  <w:marLeft w:val="0"/>
                                  <w:marRight w:val="0"/>
                                  <w:marTop w:val="0"/>
                                  <w:marBottom w:val="0"/>
                                  <w:divBdr>
                                    <w:top w:val="none" w:sz="0" w:space="0" w:color="auto"/>
                                    <w:left w:val="none" w:sz="0" w:space="0" w:color="auto"/>
                                    <w:bottom w:val="none" w:sz="0" w:space="0" w:color="auto"/>
                                    <w:right w:val="none" w:sz="0" w:space="0" w:color="auto"/>
                                  </w:divBdr>
                                  <w:divsChild>
                                    <w:div w:id="1021079926">
                                      <w:marLeft w:val="0"/>
                                      <w:marRight w:val="0"/>
                                      <w:marTop w:val="0"/>
                                      <w:marBottom w:val="0"/>
                                      <w:divBdr>
                                        <w:top w:val="none" w:sz="0" w:space="0" w:color="auto"/>
                                        <w:left w:val="none" w:sz="0" w:space="0" w:color="auto"/>
                                        <w:bottom w:val="none" w:sz="0" w:space="0" w:color="auto"/>
                                        <w:right w:val="none" w:sz="0" w:space="0" w:color="auto"/>
                                      </w:divBdr>
                                      <w:divsChild>
                                        <w:div w:id="764109102">
                                          <w:marLeft w:val="0"/>
                                          <w:marRight w:val="0"/>
                                          <w:marTop w:val="0"/>
                                          <w:marBottom w:val="0"/>
                                          <w:divBdr>
                                            <w:top w:val="none" w:sz="0" w:space="0" w:color="auto"/>
                                            <w:left w:val="none" w:sz="0" w:space="0" w:color="auto"/>
                                            <w:bottom w:val="none" w:sz="0" w:space="0" w:color="auto"/>
                                            <w:right w:val="none" w:sz="0" w:space="0" w:color="auto"/>
                                          </w:divBdr>
                                          <w:divsChild>
                                            <w:div w:id="861892413">
                                              <w:marLeft w:val="0"/>
                                              <w:marRight w:val="0"/>
                                              <w:marTop w:val="0"/>
                                              <w:marBottom w:val="0"/>
                                              <w:divBdr>
                                                <w:top w:val="none" w:sz="0" w:space="0" w:color="auto"/>
                                                <w:left w:val="none" w:sz="0" w:space="0" w:color="auto"/>
                                                <w:bottom w:val="none" w:sz="0" w:space="0" w:color="auto"/>
                                                <w:right w:val="none" w:sz="0" w:space="0" w:color="auto"/>
                                              </w:divBdr>
                                              <w:divsChild>
                                                <w:div w:id="383060894">
                                                  <w:marLeft w:val="0"/>
                                                  <w:marRight w:val="0"/>
                                                  <w:marTop w:val="0"/>
                                                  <w:marBottom w:val="0"/>
                                                  <w:divBdr>
                                                    <w:top w:val="none" w:sz="0" w:space="0" w:color="auto"/>
                                                    <w:left w:val="none" w:sz="0" w:space="0" w:color="auto"/>
                                                    <w:bottom w:val="none" w:sz="0" w:space="0" w:color="auto"/>
                                                    <w:right w:val="none" w:sz="0" w:space="0" w:color="auto"/>
                                                  </w:divBdr>
                                                  <w:divsChild>
                                                    <w:div w:id="1309550305">
                                                      <w:marLeft w:val="0"/>
                                                      <w:marRight w:val="0"/>
                                                      <w:marTop w:val="0"/>
                                                      <w:marBottom w:val="0"/>
                                                      <w:divBdr>
                                                        <w:top w:val="none" w:sz="0" w:space="0" w:color="auto"/>
                                                        <w:left w:val="none" w:sz="0" w:space="0" w:color="auto"/>
                                                        <w:bottom w:val="none" w:sz="0" w:space="0" w:color="auto"/>
                                                        <w:right w:val="none" w:sz="0" w:space="0" w:color="auto"/>
                                                      </w:divBdr>
                                                      <w:divsChild>
                                                        <w:div w:id="73966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829839">
                                              <w:marLeft w:val="0"/>
                                              <w:marRight w:val="0"/>
                                              <w:marTop w:val="0"/>
                                              <w:marBottom w:val="0"/>
                                              <w:divBdr>
                                                <w:top w:val="none" w:sz="0" w:space="0" w:color="auto"/>
                                                <w:left w:val="none" w:sz="0" w:space="0" w:color="auto"/>
                                                <w:bottom w:val="none" w:sz="0" w:space="0" w:color="auto"/>
                                                <w:right w:val="none" w:sz="0" w:space="0" w:color="auto"/>
                                              </w:divBdr>
                                              <w:divsChild>
                                                <w:div w:id="1641762634">
                                                  <w:marLeft w:val="0"/>
                                                  <w:marRight w:val="0"/>
                                                  <w:marTop w:val="0"/>
                                                  <w:marBottom w:val="0"/>
                                                  <w:divBdr>
                                                    <w:top w:val="none" w:sz="0" w:space="0" w:color="auto"/>
                                                    <w:left w:val="none" w:sz="0" w:space="0" w:color="auto"/>
                                                    <w:bottom w:val="none" w:sz="0" w:space="0" w:color="auto"/>
                                                    <w:right w:val="none" w:sz="0" w:space="0" w:color="auto"/>
                                                  </w:divBdr>
                                                  <w:divsChild>
                                                    <w:div w:id="1217279970">
                                                      <w:marLeft w:val="0"/>
                                                      <w:marRight w:val="0"/>
                                                      <w:marTop w:val="0"/>
                                                      <w:marBottom w:val="0"/>
                                                      <w:divBdr>
                                                        <w:top w:val="none" w:sz="0" w:space="0" w:color="auto"/>
                                                        <w:left w:val="none" w:sz="0" w:space="0" w:color="auto"/>
                                                        <w:bottom w:val="none" w:sz="0" w:space="0" w:color="auto"/>
                                                        <w:right w:val="none" w:sz="0" w:space="0" w:color="auto"/>
                                                      </w:divBdr>
                                                      <w:divsChild>
                                                        <w:div w:id="85473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2202772">
          <w:marLeft w:val="0"/>
          <w:marRight w:val="0"/>
          <w:marTop w:val="0"/>
          <w:marBottom w:val="0"/>
          <w:divBdr>
            <w:top w:val="none" w:sz="0" w:space="0" w:color="auto"/>
            <w:left w:val="none" w:sz="0" w:space="0" w:color="auto"/>
            <w:bottom w:val="none" w:sz="0" w:space="0" w:color="auto"/>
            <w:right w:val="none" w:sz="0" w:space="0" w:color="auto"/>
          </w:divBdr>
          <w:divsChild>
            <w:div w:id="947347218">
              <w:marLeft w:val="0"/>
              <w:marRight w:val="0"/>
              <w:marTop w:val="0"/>
              <w:marBottom w:val="0"/>
              <w:divBdr>
                <w:top w:val="none" w:sz="0" w:space="0" w:color="auto"/>
                <w:left w:val="none" w:sz="0" w:space="0" w:color="auto"/>
                <w:bottom w:val="none" w:sz="0" w:space="0" w:color="auto"/>
                <w:right w:val="none" w:sz="0" w:space="0" w:color="auto"/>
              </w:divBdr>
              <w:divsChild>
                <w:div w:id="847982623">
                  <w:marLeft w:val="0"/>
                  <w:marRight w:val="0"/>
                  <w:marTop w:val="0"/>
                  <w:marBottom w:val="0"/>
                  <w:divBdr>
                    <w:top w:val="none" w:sz="0" w:space="0" w:color="auto"/>
                    <w:left w:val="none" w:sz="0" w:space="0" w:color="auto"/>
                    <w:bottom w:val="none" w:sz="0" w:space="0" w:color="auto"/>
                    <w:right w:val="none" w:sz="0" w:space="0" w:color="auto"/>
                  </w:divBdr>
                  <w:divsChild>
                    <w:div w:id="183977039">
                      <w:marLeft w:val="0"/>
                      <w:marRight w:val="0"/>
                      <w:marTop w:val="0"/>
                      <w:marBottom w:val="0"/>
                      <w:divBdr>
                        <w:top w:val="none" w:sz="0" w:space="0" w:color="auto"/>
                        <w:left w:val="none" w:sz="0" w:space="0" w:color="auto"/>
                        <w:bottom w:val="none" w:sz="0" w:space="0" w:color="auto"/>
                        <w:right w:val="none" w:sz="0" w:space="0" w:color="auto"/>
                      </w:divBdr>
                      <w:divsChild>
                        <w:div w:id="1854033355">
                          <w:marLeft w:val="0"/>
                          <w:marRight w:val="0"/>
                          <w:marTop w:val="0"/>
                          <w:marBottom w:val="0"/>
                          <w:divBdr>
                            <w:top w:val="none" w:sz="0" w:space="0" w:color="auto"/>
                            <w:left w:val="none" w:sz="0" w:space="0" w:color="auto"/>
                            <w:bottom w:val="none" w:sz="0" w:space="0" w:color="auto"/>
                            <w:right w:val="none" w:sz="0" w:space="0" w:color="auto"/>
                          </w:divBdr>
                          <w:divsChild>
                            <w:div w:id="932973632">
                              <w:marLeft w:val="0"/>
                              <w:marRight w:val="0"/>
                              <w:marTop w:val="0"/>
                              <w:marBottom w:val="0"/>
                              <w:divBdr>
                                <w:top w:val="none" w:sz="0" w:space="0" w:color="auto"/>
                                <w:left w:val="none" w:sz="0" w:space="0" w:color="auto"/>
                                <w:bottom w:val="none" w:sz="0" w:space="0" w:color="auto"/>
                                <w:right w:val="none" w:sz="0" w:space="0" w:color="auto"/>
                              </w:divBdr>
                              <w:divsChild>
                                <w:div w:id="1934972075">
                                  <w:marLeft w:val="0"/>
                                  <w:marRight w:val="0"/>
                                  <w:marTop w:val="0"/>
                                  <w:marBottom w:val="0"/>
                                  <w:divBdr>
                                    <w:top w:val="none" w:sz="0" w:space="0" w:color="auto"/>
                                    <w:left w:val="none" w:sz="0" w:space="0" w:color="auto"/>
                                    <w:bottom w:val="none" w:sz="0" w:space="0" w:color="auto"/>
                                    <w:right w:val="none" w:sz="0" w:space="0" w:color="auto"/>
                                  </w:divBdr>
                                  <w:divsChild>
                                    <w:div w:id="1448158737">
                                      <w:marLeft w:val="0"/>
                                      <w:marRight w:val="0"/>
                                      <w:marTop w:val="0"/>
                                      <w:marBottom w:val="0"/>
                                      <w:divBdr>
                                        <w:top w:val="none" w:sz="0" w:space="0" w:color="auto"/>
                                        <w:left w:val="none" w:sz="0" w:space="0" w:color="auto"/>
                                        <w:bottom w:val="none" w:sz="0" w:space="0" w:color="auto"/>
                                        <w:right w:val="none" w:sz="0" w:space="0" w:color="auto"/>
                                      </w:divBdr>
                                      <w:divsChild>
                                        <w:div w:id="2141536726">
                                          <w:marLeft w:val="0"/>
                                          <w:marRight w:val="0"/>
                                          <w:marTop w:val="0"/>
                                          <w:marBottom w:val="0"/>
                                          <w:divBdr>
                                            <w:top w:val="none" w:sz="0" w:space="0" w:color="auto"/>
                                            <w:left w:val="none" w:sz="0" w:space="0" w:color="auto"/>
                                            <w:bottom w:val="none" w:sz="0" w:space="0" w:color="auto"/>
                                            <w:right w:val="none" w:sz="0" w:space="0" w:color="auto"/>
                                          </w:divBdr>
                                          <w:divsChild>
                                            <w:div w:id="755438773">
                                              <w:marLeft w:val="0"/>
                                              <w:marRight w:val="0"/>
                                              <w:marTop w:val="0"/>
                                              <w:marBottom w:val="0"/>
                                              <w:divBdr>
                                                <w:top w:val="none" w:sz="0" w:space="0" w:color="auto"/>
                                                <w:left w:val="none" w:sz="0" w:space="0" w:color="auto"/>
                                                <w:bottom w:val="none" w:sz="0" w:space="0" w:color="auto"/>
                                                <w:right w:val="none" w:sz="0" w:space="0" w:color="auto"/>
                                              </w:divBdr>
                                              <w:divsChild>
                                                <w:div w:id="40915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65834329">
      <w:bodyDiv w:val="1"/>
      <w:marLeft w:val="0"/>
      <w:marRight w:val="0"/>
      <w:marTop w:val="0"/>
      <w:marBottom w:val="0"/>
      <w:divBdr>
        <w:top w:val="none" w:sz="0" w:space="0" w:color="auto"/>
        <w:left w:val="none" w:sz="0" w:space="0" w:color="auto"/>
        <w:bottom w:val="none" w:sz="0" w:space="0" w:color="auto"/>
        <w:right w:val="none" w:sz="0" w:space="0" w:color="auto"/>
      </w:divBdr>
      <w:divsChild>
        <w:div w:id="1899047990">
          <w:marLeft w:val="0"/>
          <w:marRight w:val="0"/>
          <w:marTop w:val="0"/>
          <w:marBottom w:val="0"/>
          <w:divBdr>
            <w:top w:val="none" w:sz="0" w:space="0" w:color="auto"/>
            <w:left w:val="none" w:sz="0" w:space="0" w:color="auto"/>
            <w:bottom w:val="none" w:sz="0" w:space="0" w:color="auto"/>
            <w:right w:val="none" w:sz="0" w:space="0" w:color="auto"/>
          </w:divBdr>
          <w:divsChild>
            <w:div w:id="2053264389">
              <w:marLeft w:val="0"/>
              <w:marRight w:val="0"/>
              <w:marTop w:val="0"/>
              <w:marBottom w:val="0"/>
              <w:divBdr>
                <w:top w:val="none" w:sz="0" w:space="0" w:color="auto"/>
                <w:left w:val="none" w:sz="0" w:space="0" w:color="auto"/>
                <w:bottom w:val="none" w:sz="0" w:space="0" w:color="auto"/>
                <w:right w:val="none" w:sz="0" w:space="0" w:color="auto"/>
              </w:divBdr>
              <w:divsChild>
                <w:div w:id="47919341">
                  <w:marLeft w:val="0"/>
                  <w:marRight w:val="0"/>
                  <w:marTop w:val="0"/>
                  <w:marBottom w:val="0"/>
                  <w:divBdr>
                    <w:top w:val="none" w:sz="0" w:space="0" w:color="auto"/>
                    <w:left w:val="none" w:sz="0" w:space="0" w:color="auto"/>
                    <w:bottom w:val="none" w:sz="0" w:space="0" w:color="auto"/>
                    <w:right w:val="none" w:sz="0" w:space="0" w:color="auto"/>
                  </w:divBdr>
                  <w:divsChild>
                    <w:div w:id="477694163">
                      <w:marLeft w:val="0"/>
                      <w:marRight w:val="0"/>
                      <w:marTop w:val="0"/>
                      <w:marBottom w:val="0"/>
                      <w:divBdr>
                        <w:top w:val="none" w:sz="0" w:space="0" w:color="auto"/>
                        <w:left w:val="none" w:sz="0" w:space="0" w:color="auto"/>
                        <w:bottom w:val="none" w:sz="0" w:space="0" w:color="auto"/>
                        <w:right w:val="none" w:sz="0" w:space="0" w:color="auto"/>
                      </w:divBdr>
                      <w:divsChild>
                        <w:div w:id="1272935623">
                          <w:marLeft w:val="0"/>
                          <w:marRight w:val="0"/>
                          <w:marTop w:val="0"/>
                          <w:marBottom w:val="0"/>
                          <w:divBdr>
                            <w:top w:val="none" w:sz="0" w:space="0" w:color="auto"/>
                            <w:left w:val="none" w:sz="0" w:space="0" w:color="auto"/>
                            <w:bottom w:val="none" w:sz="0" w:space="0" w:color="auto"/>
                            <w:right w:val="none" w:sz="0" w:space="0" w:color="auto"/>
                          </w:divBdr>
                          <w:divsChild>
                            <w:div w:id="1052003982">
                              <w:marLeft w:val="0"/>
                              <w:marRight w:val="0"/>
                              <w:marTop w:val="0"/>
                              <w:marBottom w:val="0"/>
                              <w:divBdr>
                                <w:top w:val="none" w:sz="0" w:space="0" w:color="auto"/>
                                <w:left w:val="none" w:sz="0" w:space="0" w:color="auto"/>
                                <w:bottom w:val="none" w:sz="0" w:space="0" w:color="auto"/>
                                <w:right w:val="none" w:sz="0" w:space="0" w:color="auto"/>
                              </w:divBdr>
                              <w:divsChild>
                                <w:div w:id="1732535498">
                                  <w:marLeft w:val="0"/>
                                  <w:marRight w:val="0"/>
                                  <w:marTop w:val="0"/>
                                  <w:marBottom w:val="0"/>
                                  <w:divBdr>
                                    <w:top w:val="none" w:sz="0" w:space="0" w:color="auto"/>
                                    <w:left w:val="none" w:sz="0" w:space="0" w:color="auto"/>
                                    <w:bottom w:val="none" w:sz="0" w:space="0" w:color="auto"/>
                                    <w:right w:val="none" w:sz="0" w:space="0" w:color="auto"/>
                                  </w:divBdr>
                                  <w:divsChild>
                                    <w:div w:id="26948821">
                                      <w:marLeft w:val="0"/>
                                      <w:marRight w:val="0"/>
                                      <w:marTop w:val="0"/>
                                      <w:marBottom w:val="0"/>
                                      <w:divBdr>
                                        <w:top w:val="none" w:sz="0" w:space="0" w:color="auto"/>
                                        <w:left w:val="none" w:sz="0" w:space="0" w:color="auto"/>
                                        <w:bottom w:val="none" w:sz="0" w:space="0" w:color="auto"/>
                                        <w:right w:val="none" w:sz="0" w:space="0" w:color="auto"/>
                                      </w:divBdr>
                                      <w:divsChild>
                                        <w:div w:id="1428310608">
                                          <w:marLeft w:val="0"/>
                                          <w:marRight w:val="0"/>
                                          <w:marTop w:val="0"/>
                                          <w:marBottom w:val="0"/>
                                          <w:divBdr>
                                            <w:top w:val="none" w:sz="0" w:space="0" w:color="auto"/>
                                            <w:left w:val="none" w:sz="0" w:space="0" w:color="auto"/>
                                            <w:bottom w:val="none" w:sz="0" w:space="0" w:color="auto"/>
                                            <w:right w:val="none" w:sz="0" w:space="0" w:color="auto"/>
                                          </w:divBdr>
                                          <w:divsChild>
                                            <w:div w:id="599337716">
                                              <w:marLeft w:val="0"/>
                                              <w:marRight w:val="0"/>
                                              <w:marTop w:val="0"/>
                                              <w:marBottom w:val="0"/>
                                              <w:divBdr>
                                                <w:top w:val="none" w:sz="0" w:space="0" w:color="auto"/>
                                                <w:left w:val="none" w:sz="0" w:space="0" w:color="auto"/>
                                                <w:bottom w:val="none" w:sz="0" w:space="0" w:color="auto"/>
                                                <w:right w:val="none" w:sz="0" w:space="0" w:color="auto"/>
                                              </w:divBdr>
                                              <w:divsChild>
                                                <w:div w:id="395856348">
                                                  <w:marLeft w:val="0"/>
                                                  <w:marRight w:val="0"/>
                                                  <w:marTop w:val="0"/>
                                                  <w:marBottom w:val="0"/>
                                                  <w:divBdr>
                                                    <w:top w:val="none" w:sz="0" w:space="0" w:color="auto"/>
                                                    <w:left w:val="none" w:sz="0" w:space="0" w:color="auto"/>
                                                    <w:bottom w:val="none" w:sz="0" w:space="0" w:color="auto"/>
                                                    <w:right w:val="none" w:sz="0" w:space="0" w:color="auto"/>
                                                  </w:divBdr>
                                                  <w:divsChild>
                                                    <w:div w:id="1464814311">
                                                      <w:marLeft w:val="0"/>
                                                      <w:marRight w:val="0"/>
                                                      <w:marTop w:val="0"/>
                                                      <w:marBottom w:val="0"/>
                                                      <w:divBdr>
                                                        <w:top w:val="none" w:sz="0" w:space="0" w:color="auto"/>
                                                        <w:left w:val="none" w:sz="0" w:space="0" w:color="auto"/>
                                                        <w:bottom w:val="none" w:sz="0" w:space="0" w:color="auto"/>
                                                        <w:right w:val="none" w:sz="0" w:space="0" w:color="auto"/>
                                                      </w:divBdr>
                                                      <w:divsChild>
                                                        <w:div w:id="181444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854186">
                                              <w:marLeft w:val="0"/>
                                              <w:marRight w:val="0"/>
                                              <w:marTop w:val="0"/>
                                              <w:marBottom w:val="0"/>
                                              <w:divBdr>
                                                <w:top w:val="none" w:sz="0" w:space="0" w:color="auto"/>
                                                <w:left w:val="none" w:sz="0" w:space="0" w:color="auto"/>
                                                <w:bottom w:val="none" w:sz="0" w:space="0" w:color="auto"/>
                                                <w:right w:val="none" w:sz="0" w:space="0" w:color="auto"/>
                                              </w:divBdr>
                                              <w:divsChild>
                                                <w:div w:id="1334721724">
                                                  <w:marLeft w:val="0"/>
                                                  <w:marRight w:val="0"/>
                                                  <w:marTop w:val="0"/>
                                                  <w:marBottom w:val="0"/>
                                                  <w:divBdr>
                                                    <w:top w:val="none" w:sz="0" w:space="0" w:color="auto"/>
                                                    <w:left w:val="none" w:sz="0" w:space="0" w:color="auto"/>
                                                    <w:bottom w:val="none" w:sz="0" w:space="0" w:color="auto"/>
                                                    <w:right w:val="none" w:sz="0" w:space="0" w:color="auto"/>
                                                  </w:divBdr>
                                                  <w:divsChild>
                                                    <w:div w:id="1344667773">
                                                      <w:marLeft w:val="0"/>
                                                      <w:marRight w:val="0"/>
                                                      <w:marTop w:val="0"/>
                                                      <w:marBottom w:val="0"/>
                                                      <w:divBdr>
                                                        <w:top w:val="none" w:sz="0" w:space="0" w:color="auto"/>
                                                        <w:left w:val="none" w:sz="0" w:space="0" w:color="auto"/>
                                                        <w:bottom w:val="none" w:sz="0" w:space="0" w:color="auto"/>
                                                        <w:right w:val="none" w:sz="0" w:space="0" w:color="auto"/>
                                                      </w:divBdr>
                                                      <w:divsChild>
                                                        <w:div w:id="193227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0669427">
          <w:marLeft w:val="0"/>
          <w:marRight w:val="0"/>
          <w:marTop w:val="0"/>
          <w:marBottom w:val="0"/>
          <w:divBdr>
            <w:top w:val="none" w:sz="0" w:space="0" w:color="auto"/>
            <w:left w:val="none" w:sz="0" w:space="0" w:color="auto"/>
            <w:bottom w:val="none" w:sz="0" w:space="0" w:color="auto"/>
            <w:right w:val="none" w:sz="0" w:space="0" w:color="auto"/>
          </w:divBdr>
          <w:divsChild>
            <w:div w:id="338122843">
              <w:marLeft w:val="0"/>
              <w:marRight w:val="0"/>
              <w:marTop w:val="0"/>
              <w:marBottom w:val="0"/>
              <w:divBdr>
                <w:top w:val="none" w:sz="0" w:space="0" w:color="auto"/>
                <w:left w:val="none" w:sz="0" w:space="0" w:color="auto"/>
                <w:bottom w:val="none" w:sz="0" w:space="0" w:color="auto"/>
                <w:right w:val="none" w:sz="0" w:space="0" w:color="auto"/>
              </w:divBdr>
              <w:divsChild>
                <w:div w:id="607933473">
                  <w:marLeft w:val="0"/>
                  <w:marRight w:val="0"/>
                  <w:marTop w:val="0"/>
                  <w:marBottom w:val="0"/>
                  <w:divBdr>
                    <w:top w:val="none" w:sz="0" w:space="0" w:color="auto"/>
                    <w:left w:val="none" w:sz="0" w:space="0" w:color="auto"/>
                    <w:bottom w:val="none" w:sz="0" w:space="0" w:color="auto"/>
                    <w:right w:val="none" w:sz="0" w:space="0" w:color="auto"/>
                  </w:divBdr>
                  <w:divsChild>
                    <w:div w:id="1191721015">
                      <w:marLeft w:val="0"/>
                      <w:marRight w:val="0"/>
                      <w:marTop w:val="0"/>
                      <w:marBottom w:val="0"/>
                      <w:divBdr>
                        <w:top w:val="none" w:sz="0" w:space="0" w:color="auto"/>
                        <w:left w:val="none" w:sz="0" w:space="0" w:color="auto"/>
                        <w:bottom w:val="none" w:sz="0" w:space="0" w:color="auto"/>
                        <w:right w:val="none" w:sz="0" w:space="0" w:color="auto"/>
                      </w:divBdr>
                      <w:divsChild>
                        <w:div w:id="1527675024">
                          <w:marLeft w:val="0"/>
                          <w:marRight w:val="0"/>
                          <w:marTop w:val="0"/>
                          <w:marBottom w:val="0"/>
                          <w:divBdr>
                            <w:top w:val="none" w:sz="0" w:space="0" w:color="auto"/>
                            <w:left w:val="none" w:sz="0" w:space="0" w:color="auto"/>
                            <w:bottom w:val="none" w:sz="0" w:space="0" w:color="auto"/>
                            <w:right w:val="none" w:sz="0" w:space="0" w:color="auto"/>
                          </w:divBdr>
                          <w:divsChild>
                            <w:div w:id="1054040355">
                              <w:marLeft w:val="0"/>
                              <w:marRight w:val="0"/>
                              <w:marTop w:val="0"/>
                              <w:marBottom w:val="0"/>
                              <w:divBdr>
                                <w:top w:val="none" w:sz="0" w:space="0" w:color="auto"/>
                                <w:left w:val="none" w:sz="0" w:space="0" w:color="auto"/>
                                <w:bottom w:val="none" w:sz="0" w:space="0" w:color="auto"/>
                                <w:right w:val="none" w:sz="0" w:space="0" w:color="auto"/>
                              </w:divBdr>
                              <w:divsChild>
                                <w:div w:id="176585228">
                                  <w:marLeft w:val="0"/>
                                  <w:marRight w:val="0"/>
                                  <w:marTop w:val="0"/>
                                  <w:marBottom w:val="0"/>
                                  <w:divBdr>
                                    <w:top w:val="none" w:sz="0" w:space="0" w:color="auto"/>
                                    <w:left w:val="none" w:sz="0" w:space="0" w:color="auto"/>
                                    <w:bottom w:val="none" w:sz="0" w:space="0" w:color="auto"/>
                                    <w:right w:val="none" w:sz="0" w:space="0" w:color="auto"/>
                                  </w:divBdr>
                                  <w:divsChild>
                                    <w:div w:id="1624578687">
                                      <w:marLeft w:val="0"/>
                                      <w:marRight w:val="0"/>
                                      <w:marTop w:val="0"/>
                                      <w:marBottom w:val="0"/>
                                      <w:divBdr>
                                        <w:top w:val="none" w:sz="0" w:space="0" w:color="auto"/>
                                        <w:left w:val="none" w:sz="0" w:space="0" w:color="auto"/>
                                        <w:bottom w:val="none" w:sz="0" w:space="0" w:color="auto"/>
                                        <w:right w:val="none" w:sz="0" w:space="0" w:color="auto"/>
                                      </w:divBdr>
                                      <w:divsChild>
                                        <w:div w:id="1665740829">
                                          <w:marLeft w:val="0"/>
                                          <w:marRight w:val="0"/>
                                          <w:marTop w:val="0"/>
                                          <w:marBottom w:val="0"/>
                                          <w:divBdr>
                                            <w:top w:val="none" w:sz="0" w:space="0" w:color="auto"/>
                                            <w:left w:val="none" w:sz="0" w:space="0" w:color="auto"/>
                                            <w:bottom w:val="none" w:sz="0" w:space="0" w:color="auto"/>
                                            <w:right w:val="none" w:sz="0" w:space="0" w:color="auto"/>
                                          </w:divBdr>
                                          <w:divsChild>
                                            <w:div w:id="1412510509">
                                              <w:marLeft w:val="0"/>
                                              <w:marRight w:val="0"/>
                                              <w:marTop w:val="0"/>
                                              <w:marBottom w:val="0"/>
                                              <w:divBdr>
                                                <w:top w:val="none" w:sz="0" w:space="0" w:color="auto"/>
                                                <w:left w:val="none" w:sz="0" w:space="0" w:color="auto"/>
                                                <w:bottom w:val="none" w:sz="0" w:space="0" w:color="auto"/>
                                                <w:right w:val="none" w:sz="0" w:space="0" w:color="auto"/>
                                              </w:divBdr>
                                              <w:divsChild>
                                                <w:div w:id="1416048001">
                                                  <w:marLeft w:val="0"/>
                                                  <w:marRight w:val="0"/>
                                                  <w:marTop w:val="0"/>
                                                  <w:marBottom w:val="0"/>
                                                  <w:divBdr>
                                                    <w:top w:val="none" w:sz="0" w:space="0" w:color="auto"/>
                                                    <w:left w:val="none" w:sz="0" w:space="0" w:color="auto"/>
                                                    <w:bottom w:val="none" w:sz="0" w:space="0" w:color="auto"/>
                                                    <w:right w:val="none" w:sz="0" w:space="0" w:color="auto"/>
                                                  </w:divBdr>
                                                  <w:divsChild>
                                                    <w:div w:id="390077502">
                                                      <w:marLeft w:val="0"/>
                                                      <w:marRight w:val="0"/>
                                                      <w:marTop w:val="0"/>
                                                      <w:marBottom w:val="0"/>
                                                      <w:divBdr>
                                                        <w:top w:val="none" w:sz="0" w:space="0" w:color="auto"/>
                                                        <w:left w:val="none" w:sz="0" w:space="0" w:color="auto"/>
                                                        <w:bottom w:val="none" w:sz="0" w:space="0" w:color="auto"/>
                                                        <w:right w:val="none" w:sz="0" w:space="0" w:color="auto"/>
                                                      </w:divBdr>
                                                      <w:divsChild>
                                                        <w:div w:id="443883252">
                                                          <w:marLeft w:val="0"/>
                                                          <w:marRight w:val="0"/>
                                                          <w:marTop w:val="0"/>
                                                          <w:marBottom w:val="0"/>
                                                          <w:divBdr>
                                                            <w:top w:val="none" w:sz="0" w:space="0" w:color="auto"/>
                                                            <w:left w:val="none" w:sz="0" w:space="0" w:color="auto"/>
                                                            <w:bottom w:val="none" w:sz="0" w:space="0" w:color="auto"/>
                                                            <w:right w:val="none" w:sz="0" w:space="0" w:color="auto"/>
                                                          </w:divBdr>
                                                        </w:div>
                                                        <w:div w:id="2115900581">
                                                          <w:marLeft w:val="0"/>
                                                          <w:marRight w:val="0"/>
                                                          <w:marTop w:val="0"/>
                                                          <w:marBottom w:val="0"/>
                                                          <w:divBdr>
                                                            <w:top w:val="none" w:sz="0" w:space="0" w:color="auto"/>
                                                            <w:left w:val="none" w:sz="0" w:space="0" w:color="auto"/>
                                                            <w:bottom w:val="none" w:sz="0" w:space="0" w:color="auto"/>
                                                            <w:right w:val="none" w:sz="0" w:space="0" w:color="auto"/>
                                                          </w:divBdr>
                                                        </w:div>
                                                      </w:divsChild>
                                                    </w:div>
                                                    <w:div w:id="729963048">
                                                      <w:marLeft w:val="0"/>
                                                      <w:marRight w:val="0"/>
                                                      <w:marTop w:val="0"/>
                                                      <w:marBottom w:val="0"/>
                                                      <w:divBdr>
                                                        <w:top w:val="none" w:sz="0" w:space="0" w:color="auto"/>
                                                        <w:left w:val="none" w:sz="0" w:space="0" w:color="auto"/>
                                                        <w:bottom w:val="none" w:sz="0" w:space="0" w:color="auto"/>
                                                        <w:right w:val="none" w:sz="0" w:space="0" w:color="auto"/>
                                                      </w:divBdr>
                                                      <w:divsChild>
                                                        <w:div w:id="19496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395159">
                              <w:marLeft w:val="0"/>
                              <w:marRight w:val="0"/>
                              <w:marTop w:val="0"/>
                              <w:marBottom w:val="0"/>
                              <w:divBdr>
                                <w:top w:val="none" w:sz="0" w:space="0" w:color="auto"/>
                                <w:left w:val="none" w:sz="0" w:space="0" w:color="auto"/>
                                <w:bottom w:val="none" w:sz="0" w:space="0" w:color="auto"/>
                                <w:right w:val="none" w:sz="0" w:space="0" w:color="auto"/>
                              </w:divBdr>
                              <w:divsChild>
                                <w:div w:id="778792370">
                                  <w:marLeft w:val="0"/>
                                  <w:marRight w:val="0"/>
                                  <w:marTop w:val="0"/>
                                  <w:marBottom w:val="0"/>
                                  <w:divBdr>
                                    <w:top w:val="none" w:sz="0" w:space="0" w:color="auto"/>
                                    <w:left w:val="none" w:sz="0" w:space="0" w:color="auto"/>
                                    <w:bottom w:val="none" w:sz="0" w:space="0" w:color="auto"/>
                                    <w:right w:val="none" w:sz="0" w:space="0" w:color="auto"/>
                                  </w:divBdr>
                                  <w:divsChild>
                                    <w:div w:id="749930648">
                                      <w:marLeft w:val="0"/>
                                      <w:marRight w:val="0"/>
                                      <w:marTop w:val="0"/>
                                      <w:marBottom w:val="0"/>
                                      <w:divBdr>
                                        <w:top w:val="none" w:sz="0" w:space="0" w:color="auto"/>
                                        <w:left w:val="none" w:sz="0" w:space="0" w:color="auto"/>
                                        <w:bottom w:val="none" w:sz="0" w:space="0" w:color="auto"/>
                                        <w:right w:val="none" w:sz="0" w:space="0" w:color="auto"/>
                                      </w:divBdr>
                                      <w:divsChild>
                                        <w:div w:id="2002804247">
                                          <w:marLeft w:val="0"/>
                                          <w:marRight w:val="0"/>
                                          <w:marTop w:val="0"/>
                                          <w:marBottom w:val="0"/>
                                          <w:divBdr>
                                            <w:top w:val="none" w:sz="0" w:space="0" w:color="auto"/>
                                            <w:left w:val="none" w:sz="0" w:space="0" w:color="auto"/>
                                            <w:bottom w:val="none" w:sz="0" w:space="0" w:color="auto"/>
                                            <w:right w:val="none" w:sz="0" w:space="0" w:color="auto"/>
                                          </w:divBdr>
                                          <w:divsChild>
                                            <w:div w:id="1144352579">
                                              <w:marLeft w:val="0"/>
                                              <w:marRight w:val="0"/>
                                              <w:marTop w:val="0"/>
                                              <w:marBottom w:val="0"/>
                                              <w:divBdr>
                                                <w:top w:val="none" w:sz="0" w:space="0" w:color="auto"/>
                                                <w:left w:val="none" w:sz="0" w:space="0" w:color="auto"/>
                                                <w:bottom w:val="none" w:sz="0" w:space="0" w:color="auto"/>
                                                <w:right w:val="none" w:sz="0" w:space="0" w:color="auto"/>
                                              </w:divBdr>
                                              <w:divsChild>
                                                <w:div w:id="38499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89009370">
      <w:bodyDiv w:val="1"/>
      <w:marLeft w:val="0"/>
      <w:marRight w:val="0"/>
      <w:marTop w:val="0"/>
      <w:marBottom w:val="0"/>
      <w:divBdr>
        <w:top w:val="none" w:sz="0" w:space="0" w:color="auto"/>
        <w:left w:val="none" w:sz="0" w:space="0" w:color="auto"/>
        <w:bottom w:val="none" w:sz="0" w:space="0" w:color="auto"/>
        <w:right w:val="none" w:sz="0" w:space="0" w:color="auto"/>
      </w:divBdr>
      <w:divsChild>
        <w:div w:id="1857422517">
          <w:marLeft w:val="0"/>
          <w:marRight w:val="0"/>
          <w:marTop w:val="0"/>
          <w:marBottom w:val="0"/>
          <w:divBdr>
            <w:top w:val="none" w:sz="0" w:space="0" w:color="auto"/>
            <w:left w:val="none" w:sz="0" w:space="0" w:color="auto"/>
            <w:bottom w:val="none" w:sz="0" w:space="0" w:color="auto"/>
            <w:right w:val="none" w:sz="0" w:space="0" w:color="auto"/>
          </w:divBdr>
          <w:divsChild>
            <w:div w:id="1291090482">
              <w:marLeft w:val="0"/>
              <w:marRight w:val="0"/>
              <w:marTop w:val="0"/>
              <w:marBottom w:val="0"/>
              <w:divBdr>
                <w:top w:val="none" w:sz="0" w:space="0" w:color="auto"/>
                <w:left w:val="none" w:sz="0" w:space="0" w:color="auto"/>
                <w:bottom w:val="none" w:sz="0" w:space="0" w:color="auto"/>
                <w:right w:val="none" w:sz="0" w:space="0" w:color="auto"/>
              </w:divBdr>
              <w:divsChild>
                <w:div w:id="1857697327">
                  <w:marLeft w:val="0"/>
                  <w:marRight w:val="0"/>
                  <w:marTop w:val="0"/>
                  <w:marBottom w:val="0"/>
                  <w:divBdr>
                    <w:top w:val="none" w:sz="0" w:space="0" w:color="auto"/>
                    <w:left w:val="none" w:sz="0" w:space="0" w:color="auto"/>
                    <w:bottom w:val="none" w:sz="0" w:space="0" w:color="auto"/>
                    <w:right w:val="none" w:sz="0" w:space="0" w:color="auto"/>
                  </w:divBdr>
                  <w:divsChild>
                    <w:div w:id="1182084946">
                      <w:marLeft w:val="0"/>
                      <w:marRight w:val="0"/>
                      <w:marTop w:val="0"/>
                      <w:marBottom w:val="0"/>
                      <w:divBdr>
                        <w:top w:val="none" w:sz="0" w:space="0" w:color="auto"/>
                        <w:left w:val="none" w:sz="0" w:space="0" w:color="auto"/>
                        <w:bottom w:val="none" w:sz="0" w:space="0" w:color="auto"/>
                        <w:right w:val="none" w:sz="0" w:space="0" w:color="auto"/>
                      </w:divBdr>
                      <w:divsChild>
                        <w:div w:id="1574123042">
                          <w:marLeft w:val="0"/>
                          <w:marRight w:val="0"/>
                          <w:marTop w:val="0"/>
                          <w:marBottom w:val="0"/>
                          <w:divBdr>
                            <w:top w:val="none" w:sz="0" w:space="0" w:color="auto"/>
                            <w:left w:val="none" w:sz="0" w:space="0" w:color="auto"/>
                            <w:bottom w:val="none" w:sz="0" w:space="0" w:color="auto"/>
                            <w:right w:val="none" w:sz="0" w:space="0" w:color="auto"/>
                          </w:divBdr>
                          <w:divsChild>
                            <w:div w:id="1434861758">
                              <w:marLeft w:val="0"/>
                              <w:marRight w:val="0"/>
                              <w:marTop w:val="0"/>
                              <w:marBottom w:val="0"/>
                              <w:divBdr>
                                <w:top w:val="none" w:sz="0" w:space="0" w:color="auto"/>
                                <w:left w:val="none" w:sz="0" w:space="0" w:color="auto"/>
                                <w:bottom w:val="none" w:sz="0" w:space="0" w:color="auto"/>
                                <w:right w:val="none" w:sz="0" w:space="0" w:color="auto"/>
                              </w:divBdr>
                              <w:divsChild>
                                <w:div w:id="1266034773">
                                  <w:marLeft w:val="0"/>
                                  <w:marRight w:val="0"/>
                                  <w:marTop w:val="0"/>
                                  <w:marBottom w:val="0"/>
                                  <w:divBdr>
                                    <w:top w:val="none" w:sz="0" w:space="0" w:color="auto"/>
                                    <w:left w:val="none" w:sz="0" w:space="0" w:color="auto"/>
                                    <w:bottom w:val="none" w:sz="0" w:space="0" w:color="auto"/>
                                    <w:right w:val="none" w:sz="0" w:space="0" w:color="auto"/>
                                  </w:divBdr>
                                  <w:divsChild>
                                    <w:div w:id="1888489195">
                                      <w:marLeft w:val="0"/>
                                      <w:marRight w:val="0"/>
                                      <w:marTop w:val="0"/>
                                      <w:marBottom w:val="0"/>
                                      <w:divBdr>
                                        <w:top w:val="none" w:sz="0" w:space="0" w:color="auto"/>
                                        <w:left w:val="none" w:sz="0" w:space="0" w:color="auto"/>
                                        <w:bottom w:val="none" w:sz="0" w:space="0" w:color="auto"/>
                                        <w:right w:val="none" w:sz="0" w:space="0" w:color="auto"/>
                                      </w:divBdr>
                                      <w:divsChild>
                                        <w:div w:id="1136722236">
                                          <w:marLeft w:val="0"/>
                                          <w:marRight w:val="0"/>
                                          <w:marTop w:val="0"/>
                                          <w:marBottom w:val="0"/>
                                          <w:divBdr>
                                            <w:top w:val="none" w:sz="0" w:space="0" w:color="auto"/>
                                            <w:left w:val="none" w:sz="0" w:space="0" w:color="auto"/>
                                            <w:bottom w:val="none" w:sz="0" w:space="0" w:color="auto"/>
                                            <w:right w:val="none" w:sz="0" w:space="0" w:color="auto"/>
                                          </w:divBdr>
                                          <w:divsChild>
                                            <w:div w:id="2138059511">
                                              <w:marLeft w:val="0"/>
                                              <w:marRight w:val="0"/>
                                              <w:marTop w:val="0"/>
                                              <w:marBottom w:val="0"/>
                                              <w:divBdr>
                                                <w:top w:val="none" w:sz="0" w:space="0" w:color="auto"/>
                                                <w:left w:val="none" w:sz="0" w:space="0" w:color="auto"/>
                                                <w:bottom w:val="none" w:sz="0" w:space="0" w:color="auto"/>
                                                <w:right w:val="none" w:sz="0" w:space="0" w:color="auto"/>
                                              </w:divBdr>
                                              <w:divsChild>
                                                <w:div w:id="1754931102">
                                                  <w:marLeft w:val="0"/>
                                                  <w:marRight w:val="0"/>
                                                  <w:marTop w:val="0"/>
                                                  <w:marBottom w:val="0"/>
                                                  <w:divBdr>
                                                    <w:top w:val="none" w:sz="0" w:space="0" w:color="auto"/>
                                                    <w:left w:val="none" w:sz="0" w:space="0" w:color="auto"/>
                                                    <w:bottom w:val="none" w:sz="0" w:space="0" w:color="auto"/>
                                                    <w:right w:val="none" w:sz="0" w:space="0" w:color="auto"/>
                                                  </w:divBdr>
                                                  <w:divsChild>
                                                    <w:div w:id="647635696">
                                                      <w:marLeft w:val="0"/>
                                                      <w:marRight w:val="0"/>
                                                      <w:marTop w:val="0"/>
                                                      <w:marBottom w:val="0"/>
                                                      <w:divBdr>
                                                        <w:top w:val="none" w:sz="0" w:space="0" w:color="auto"/>
                                                        <w:left w:val="none" w:sz="0" w:space="0" w:color="auto"/>
                                                        <w:bottom w:val="none" w:sz="0" w:space="0" w:color="auto"/>
                                                        <w:right w:val="none" w:sz="0" w:space="0" w:color="auto"/>
                                                      </w:divBdr>
                                                      <w:divsChild>
                                                        <w:div w:id="28168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818409">
                                              <w:marLeft w:val="0"/>
                                              <w:marRight w:val="0"/>
                                              <w:marTop w:val="0"/>
                                              <w:marBottom w:val="0"/>
                                              <w:divBdr>
                                                <w:top w:val="none" w:sz="0" w:space="0" w:color="auto"/>
                                                <w:left w:val="none" w:sz="0" w:space="0" w:color="auto"/>
                                                <w:bottom w:val="none" w:sz="0" w:space="0" w:color="auto"/>
                                                <w:right w:val="none" w:sz="0" w:space="0" w:color="auto"/>
                                              </w:divBdr>
                                              <w:divsChild>
                                                <w:div w:id="1430007447">
                                                  <w:marLeft w:val="0"/>
                                                  <w:marRight w:val="0"/>
                                                  <w:marTop w:val="0"/>
                                                  <w:marBottom w:val="0"/>
                                                  <w:divBdr>
                                                    <w:top w:val="none" w:sz="0" w:space="0" w:color="auto"/>
                                                    <w:left w:val="none" w:sz="0" w:space="0" w:color="auto"/>
                                                    <w:bottom w:val="none" w:sz="0" w:space="0" w:color="auto"/>
                                                    <w:right w:val="none" w:sz="0" w:space="0" w:color="auto"/>
                                                  </w:divBdr>
                                                  <w:divsChild>
                                                    <w:div w:id="1330019876">
                                                      <w:marLeft w:val="0"/>
                                                      <w:marRight w:val="0"/>
                                                      <w:marTop w:val="0"/>
                                                      <w:marBottom w:val="0"/>
                                                      <w:divBdr>
                                                        <w:top w:val="none" w:sz="0" w:space="0" w:color="auto"/>
                                                        <w:left w:val="none" w:sz="0" w:space="0" w:color="auto"/>
                                                        <w:bottom w:val="none" w:sz="0" w:space="0" w:color="auto"/>
                                                        <w:right w:val="none" w:sz="0" w:space="0" w:color="auto"/>
                                                      </w:divBdr>
                                                      <w:divsChild>
                                                        <w:div w:id="109794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4159720">
          <w:marLeft w:val="0"/>
          <w:marRight w:val="0"/>
          <w:marTop w:val="0"/>
          <w:marBottom w:val="0"/>
          <w:divBdr>
            <w:top w:val="none" w:sz="0" w:space="0" w:color="auto"/>
            <w:left w:val="none" w:sz="0" w:space="0" w:color="auto"/>
            <w:bottom w:val="none" w:sz="0" w:space="0" w:color="auto"/>
            <w:right w:val="none" w:sz="0" w:space="0" w:color="auto"/>
          </w:divBdr>
          <w:divsChild>
            <w:div w:id="1043748921">
              <w:marLeft w:val="0"/>
              <w:marRight w:val="0"/>
              <w:marTop w:val="0"/>
              <w:marBottom w:val="0"/>
              <w:divBdr>
                <w:top w:val="none" w:sz="0" w:space="0" w:color="auto"/>
                <w:left w:val="none" w:sz="0" w:space="0" w:color="auto"/>
                <w:bottom w:val="none" w:sz="0" w:space="0" w:color="auto"/>
                <w:right w:val="none" w:sz="0" w:space="0" w:color="auto"/>
              </w:divBdr>
              <w:divsChild>
                <w:div w:id="558059196">
                  <w:marLeft w:val="0"/>
                  <w:marRight w:val="0"/>
                  <w:marTop w:val="0"/>
                  <w:marBottom w:val="0"/>
                  <w:divBdr>
                    <w:top w:val="none" w:sz="0" w:space="0" w:color="auto"/>
                    <w:left w:val="none" w:sz="0" w:space="0" w:color="auto"/>
                    <w:bottom w:val="none" w:sz="0" w:space="0" w:color="auto"/>
                    <w:right w:val="none" w:sz="0" w:space="0" w:color="auto"/>
                  </w:divBdr>
                  <w:divsChild>
                    <w:div w:id="604313539">
                      <w:marLeft w:val="0"/>
                      <w:marRight w:val="0"/>
                      <w:marTop w:val="0"/>
                      <w:marBottom w:val="0"/>
                      <w:divBdr>
                        <w:top w:val="none" w:sz="0" w:space="0" w:color="auto"/>
                        <w:left w:val="none" w:sz="0" w:space="0" w:color="auto"/>
                        <w:bottom w:val="none" w:sz="0" w:space="0" w:color="auto"/>
                        <w:right w:val="none" w:sz="0" w:space="0" w:color="auto"/>
                      </w:divBdr>
                      <w:divsChild>
                        <w:div w:id="1691948104">
                          <w:marLeft w:val="0"/>
                          <w:marRight w:val="0"/>
                          <w:marTop w:val="0"/>
                          <w:marBottom w:val="0"/>
                          <w:divBdr>
                            <w:top w:val="none" w:sz="0" w:space="0" w:color="auto"/>
                            <w:left w:val="none" w:sz="0" w:space="0" w:color="auto"/>
                            <w:bottom w:val="none" w:sz="0" w:space="0" w:color="auto"/>
                            <w:right w:val="none" w:sz="0" w:space="0" w:color="auto"/>
                          </w:divBdr>
                          <w:divsChild>
                            <w:div w:id="1792161518">
                              <w:marLeft w:val="0"/>
                              <w:marRight w:val="0"/>
                              <w:marTop w:val="0"/>
                              <w:marBottom w:val="0"/>
                              <w:divBdr>
                                <w:top w:val="none" w:sz="0" w:space="0" w:color="auto"/>
                                <w:left w:val="none" w:sz="0" w:space="0" w:color="auto"/>
                                <w:bottom w:val="none" w:sz="0" w:space="0" w:color="auto"/>
                                <w:right w:val="none" w:sz="0" w:space="0" w:color="auto"/>
                              </w:divBdr>
                              <w:divsChild>
                                <w:div w:id="2115248720">
                                  <w:marLeft w:val="0"/>
                                  <w:marRight w:val="0"/>
                                  <w:marTop w:val="0"/>
                                  <w:marBottom w:val="0"/>
                                  <w:divBdr>
                                    <w:top w:val="none" w:sz="0" w:space="0" w:color="auto"/>
                                    <w:left w:val="none" w:sz="0" w:space="0" w:color="auto"/>
                                    <w:bottom w:val="none" w:sz="0" w:space="0" w:color="auto"/>
                                    <w:right w:val="none" w:sz="0" w:space="0" w:color="auto"/>
                                  </w:divBdr>
                                  <w:divsChild>
                                    <w:div w:id="450827002">
                                      <w:marLeft w:val="0"/>
                                      <w:marRight w:val="0"/>
                                      <w:marTop w:val="0"/>
                                      <w:marBottom w:val="0"/>
                                      <w:divBdr>
                                        <w:top w:val="none" w:sz="0" w:space="0" w:color="auto"/>
                                        <w:left w:val="none" w:sz="0" w:space="0" w:color="auto"/>
                                        <w:bottom w:val="none" w:sz="0" w:space="0" w:color="auto"/>
                                        <w:right w:val="none" w:sz="0" w:space="0" w:color="auto"/>
                                      </w:divBdr>
                                      <w:divsChild>
                                        <w:div w:id="1036394996">
                                          <w:marLeft w:val="0"/>
                                          <w:marRight w:val="0"/>
                                          <w:marTop w:val="0"/>
                                          <w:marBottom w:val="0"/>
                                          <w:divBdr>
                                            <w:top w:val="none" w:sz="0" w:space="0" w:color="auto"/>
                                            <w:left w:val="none" w:sz="0" w:space="0" w:color="auto"/>
                                            <w:bottom w:val="none" w:sz="0" w:space="0" w:color="auto"/>
                                            <w:right w:val="none" w:sz="0" w:space="0" w:color="auto"/>
                                          </w:divBdr>
                                          <w:divsChild>
                                            <w:div w:id="1801803367">
                                              <w:marLeft w:val="0"/>
                                              <w:marRight w:val="0"/>
                                              <w:marTop w:val="0"/>
                                              <w:marBottom w:val="0"/>
                                              <w:divBdr>
                                                <w:top w:val="none" w:sz="0" w:space="0" w:color="auto"/>
                                                <w:left w:val="none" w:sz="0" w:space="0" w:color="auto"/>
                                                <w:bottom w:val="none" w:sz="0" w:space="0" w:color="auto"/>
                                                <w:right w:val="none" w:sz="0" w:space="0" w:color="auto"/>
                                              </w:divBdr>
                                              <w:divsChild>
                                                <w:div w:id="17295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5844302">
                  <w:marLeft w:val="0"/>
                  <w:marRight w:val="0"/>
                  <w:marTop w:val="0"/>
                  <w:marBottom w:val="0"/>
                  <w:divBdr>
                    <w:top w:val="none" w:sz="0" w:space="0" w:color="auto"/>
                    <w:left w:val="none" w:sz="0" w:space="0" w:color="auto"/>
                    <w:bottom w:val="none" w:sz="0" w:space="0" w:color="auto"/>
                    <w:right w:val="none" w:sz="0" w:space="0" w:color="auto"/>
                  </w:divBdr>
                  <w:divsChild>
                    <w:div w:id="1383677699">
                      <w:marLeft w:val="0"/>
                      <w:marRight w:val="0"/>
                      <w:marTop w:val="0"/>
                      <w:marBottom w:val="0"/>
                      <w:divBdr>
                        <w:top w:val="none" w:sz="0" w:space="0" w:color="auto"/>
                        <w:left w:val="none" w:sz="0" w:space="0" w:color="auto"/>
                        <w:bottom w:val="none" w:sz="0" w:space="0" w:color="auto"/>
                        <w:right w:val="none" w:sz="0" w:space="0" w:color="auto"/>
                      </w:divBdr>
                      <w:divsChild>
                        <w:div w:id="56665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22</Pages>
  <Words>7626</Words>
  <Characters>43471</Characters>
  <Application>Microsoft Office Word</Application>
  <DocSecurity>0</DocSecurity>
  <Lines>362</Lines>
  <Paragraphs>101</Paragraphs>
  <ScaleCrop>false</ScaleCrop>
  <Company/>
  <LinksUpToDate>false</LinksUpToDate>
  <CharactersWithSpaces>50996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9</cp:revision>
  <dcterms:created xsi:type="dcterms:W3CDTF">2024-10-14T01:04:00Z</dcterms:created>
  <dcterms:modified xsi:type="dcterms:W3CDTF">2024-10-14T01:21:00Z</dcterms:modified>
</cp:coreProperties>
</file>