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April 6, 2026 </w:t>
      </w:r>
    </w:p>
    <w:p w:rsidR="00000000" w:rsidDel="00000000" w:rsidP="00000000" w:rsidRDefault="00000000" w:rsidRPr="00000000" w14:paraId="00000006">
      <w:pPr>
        <w:rPr>
          <w:rFonts w:ascii="Garamond" w:cs="Garamond" w:eastAsia="Garamond" w:hAnsi="Garamond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Garamond" w:cs="Garamond" w:eastAsia="Garamond" w:hAnsi="Garamond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Garamond" w:cs="Garamond" w:eastAsia="Garamond" w:hAnsi="Garamond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aramond" w:cs="Garamond" w:eastAsia="Garamond" w:hAnsi="Garamond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To whom it may concern,</w:t>
      </w:r>
    </w:p>
    <w:p w:rsidR="00000000" w:rsidDel="00000000" w:rsidP="00000000" w:rsidRDefault="00000000" w:rsidRPr="00000000" w14:paraId="0000000B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It is with great pleasure that I write in support of Mr. David Chung’s application to the AU YVC.</w:t>
      </w:r>
    </w:p>
    <w:p w:rsidR="00000000" w:rsidDel="00000000" w:rsidP="00000000" w:rsidRDefault="00000000" w:rsidRPr="00000000" w14:paraId="0000000E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I have known Mr. Chung since early 2025, in our interaction regarding his curation of African content on Wikipedia. I was much impressed by his professionalism and entrepreneurial spirit. I recommended him to our Communication Office at the Africa Institute, Global Studies University, Sharjah UAE, to learn from his expertise in encyclopedia platforms and web design.</w:t>
      </w:r>
    </w:p>
    <w:p w:rsidR="00000000" w:rsidDel="00000000" w:rsidP="00000000" w:rsidRDefault="00000000" w:rsidRPr="00000000" w14:paraId="00000010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What sets Mr. Chung apart is his enthusiasm for graphic design to transform politics and social dynamics in our African continent in a way that takes the continent to its rightful position of a major player given its significant human capital and natural resources.</w:t>
      </w:r>
    </w:p>
    <w:p w:rsidR="00000000" w:rsidDel="00000000" w:rsidP="00000000" w:rsidRDefault="00000000" w:rsidRPr="00000000" w14:paraId="00000012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I have also been impressed by Mr. Chung’s competencies in illustration and infographics. He is very well accomplished and received many recognitions, including the ALIWA PAS Youth Certificate on Active Citizenship. </w:t>
      </w:r>
    </w:p>
    <w:p w:rsidR="00000000" w:rsidDel="00000000" w:rsidP="00000000" w:rsidRDefault="00000000" w:rsidRPr="00000000" w14:paraId="00000014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For Mr. Chung, solidarity between the different African communities is necessary and I cannot agree more with him as a scholar of global South politics. He is also much concerned with promoting democracy and good governance across our communities, which speaks to his great potential as a leader in our African continent.</w:t>
      </w:r>
    </w:p>
    <w:p w:rsidR="00000000" w:rsidDel="00000000" w:rsidP="00000000" w:rsidRDefault="00000000" w:rsidRPr="00000000" w14:paraId="00000016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I am confident that Mr. Chung will excel in this program at the AU. He is precise, passionate, calm, and very hard working. Please accept my strongest recommendation for his application. </w:t>
      </w:r>
    </w:p>
    <w:p w:rsidR="00000000" w:rsidDel="00000000" w:rsidP="00000000" w:rsidRDefault="00000000" w:rsidRPr="00000000" w14:paraId="00000018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If I can be of any further assistance, or provide you with any additional information, please do not hesitate to contact me. </w:t>
      </w:r>
    </w:p>
    <w:p w:rsidR="00000000" w:rsidDel="00000000" w:rsidP="00000000" w:rsidRDefault="00000000" w:rsidRPr="00000000" w14:paraId="0000001A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Garamond" w:cs="Garamond" w:eastAsia="Garamond" w:hAnsi="Garamond"/>
          <w:color w:val="0000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rtl w:val="0"/>
        </w:rPr>
        <w:t xml:space="preserve">Sincerely,</w:t>
      </w:r>
    </w:p>
    <w:p w:rsidR="00000000" w:rsidDel="00000000" w:rsidP="00000000" w:rsidRDefault="00000000" w:rsidRPr="00000000" w14:paraId="0000001C">
      <w:pPr>
        <w:rPr>
          <w:rFonts w:ascii="Garamond" w:cs="Garamond" w:eastAsia="Garamond" w:hAnsi="Garamond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ptos" w:cs="Aptos" w:eastAsia="Aptos" w:hAnsi="Aptos"/>
          <w:sz w:val="22"/>
          <w:szCs w:val="22"/>
        </w:rPr>
      </w:pPr>
      <w:bookmarkStart w:colFirst="0" w:colLast="0" w:name="_2tzt4jv0hlz" w:id="0"/>
      <w:bookmarkEnd w:id="0"/>
      <w:r w:rsidDel="00000000" w:rsidR="00000000" w:rsidRPr="00000000">
        <w:rPr>
          <w:rFonts w:ascii="Times" w:cs="Times" w:eastAsia="Times" w:hAnsi="Times"/>
        </w:rPr>
        <w:drawing>
          <wp:inline distB="0" distT="0" distL="0" distR="0">
            <wp:extent cx="724732" cy="695974"/>
            <wp:effectExtent b="0" l="0" r="0" t="0"/>
            <wp:docPr descr="A picture containing linedrawing&#10;&#10;Description automatically generated" id="2" name="image1.png"/>
            <a:graphic>
              <a:graphicData uri="http://schemas.openxmlformats.org/drawingml/2006/picture">
                <pic:pic>
                  <pic:nvPicPr>
                    <pic:cNvPr descr="A picture containing linedrawing&#10;&#10;Description automatically generated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4732" cy="6959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Zaynab El Bernoussi |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  <w:rtl w:val="1"/>
        </w:rPr>
        <w:t xml:space="preserve">زينب</w:t>
      </w: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highlight w:val="whit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white"/>
          <w:rtl w:val="1"/>
        </w:rPr>
        <w:t xml:space="preserve">البرنوصي</w:t>
      </w: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20">
      <w:pPr>
        <w:rPr>
          <w:rFonts w:ascii="Garamond" w:cs="Garamond" w:eastAsia="Garamond" w:hAnsi="Garamond"/>
          <w:color w:val="467886"/>
          <w:sz w:val="22"/>
          <w:szCs w:val="22"/>
          <w:u w:val="single"/>
        </w:rPr>
      </w:pPr>
      <w:hyperlink r:id="rId7">
        <w:r w:rsidDel="00000000" w:rsidR="00000000" w:rsidRPr="00000000">
          <w:rPr>
            <w:rFonts w:ascii="Garamond" w:cs="Garamond" w:eastAsia="Garamond" w:hAnsi="Garamond"/>
            <w:color w:val="467886"/>
            <w:sz w:val="22"/>
            <w:szCs w:val="22"/>
            <w:u w:val="single"/>
            <w:rtl w:val="0"/>
          </w:rPr>
          <w:t xml:space="preserve">Associate Professor of Political Science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Garamond" w:cs="Garamond" w:eastAsia="Garamond" w:hAnsi="Garamond"/>
          <w:b w:val="1"/>
          <w:bCs w:val="1"/>
          <w:color w:val="ef8800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ef8800"/>
          <w:sz w:val="22"/>
          <w:szCs w:val="22"/>
          <w:rtl w:val="0"/>
        </w:rPr>
        <w:t xml:space="preserve">The Africa Institute</w:t>
      </w:r>
    </w:p>
    <w:p w:rsidR="00000000" w:rsidDel="00000000" w:rsidP="00000000" w:rsidRDefault="00000000" w:rsidRPr="00000000" w14:paraId="00000022">
      <w:pPr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Global Studies University</w:t>
      </w:r>
    </w:p>
    <w:p w:rsidR="00000000" w:rsidDel="00000000" w:rsidP="00000000" w:rsidRDefault="00000000" w:rsidRPr="00000000" w14:paraId="00000023">
      <w:pPr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PO Box 4490 Sharjah, UAE</w:t>
      </w:r>
    </w:p>
    <w:p w:rsidR="00000000" w:rsidDel="00000000" w:rsidP="00000000" w:rsidRDefault="00000000" w:rsidRPr="00000000" w14:paraId="00000024">
      <w:pPr>
        <w:rPr>
          <w:rFonts w:ascii="Garamond" w:cs="Garamond" w:eastAsia="Garamond" w:hAnsi="Garamond"/>
          <w:color w:val="000000"/>
          <w:sz w:val="22"/>
          <w:szCs w:val="22"/>
          <w:highlight w:val="white"/>
        </w:rPr>
      </w:pPr>
      <w:hyperlink r:id="rId8">
        <w:r w:rsidDel="00000000" w:rsidR="00000000" w:rsidRPr="00000000">
          <w:rPr>
            <w:rFonts w:ascii="Garamond" w:cs="Garamond" w:eastAsia="Garamond" w:hAnsi="Garamond"/>
            <w:color w:val="000000"/>
            <w:sz w:val="22"/>
            <w:szCs w:val="22"/>
            <w:highlight w:val="white"/>
            <w:u w:val="single"/>
            <w:rtl w:val="0"/>
          </w:rPr>
          <w:t xml:space="preserve">https://drzelb.wordpress.com/</w:t>
        </w:r>
      </w:hyperlink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highlight w:val="white"/>
          <w:rtl w:val="0"/>
        </w:rPr>
        <w:br w:type="textWrapping"/>
      </w:r>
      <w:hyperlink r:id="rId9">
        <w:r w:rsidDel="00000000" w:rsidR="00000000" w:rsidRPr="00000000">
          <w:rPr>
            <w:rFonts w:ascii="Garamond" w:cs="Garamond" w:eastAsia="Garamond" w:hAnsi="Garamond"/>
            <w:color w:val="000000"/>
            <w:sz w:val="22"/>
            <w:szCs w:val="22"/>
            <w:highlight w:val="white"/>
            <w:u w:val="single"/>
            <w:rtl w:val="0"/>
          </w:rPr>
          <w:t xml:space="preserve">Twitter</w:t>
        </w:r>
      </w:hyperlink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highlight w:val="white"/>
          <w:rtl w:val="0"/>
        </w:rPr>
        <w:t xml:space="preserve"> - </w:t>
      </w:r>
      <w:hyperlink r:id="rId10">
        <w:r w:rsidDel="00000000" w:rsidR="00000000" w:rsidRPr="00000000">
          <w:rPr>
            <w:rFonts w:ascii="Garamond" w:cs="Garamond" w:eastAsia="Garamond" w:hAnsi="Garamond"/>
            <w:color w:val="000000"/>
            <w:sz w:val="22"/>
            <w:szCs w:val="22"/>
            <w:highlight w:val="white"/>
            <w:u w:val="single"/>
            <w:rtl w:val="0"/>
          </w:rPr>
          <w:t xml:space="preserve">Facebook</w:t>
        </w:r>
      </w:hyperlink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highlight w:val="white"/>
          <w:rtl w:val="0"/>
        </w:rPr>
        <w:t xml:space="preserve"> - @drzelb </w:t>
      </w:r>
    </w:p>
    <w:p w:rsidR="00000000" w:rsidDel="00000000" w:rsidP="00000000" w:rsidRDefault="00000000" w:rsidRPr="00000000" w14:paraId="00000025">
      <w:pPr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2"/>
          <w:szCs w:val="22"/>
          <w:highlight w:val="white"/>
          <w:rtl w:val="0"/>
        </w:rPr>
        <w:t xml:space="preserve">T +971 65112 410</w:t>
      </w:r>
      <w:r w:rsidDel="00000000" w:rsidR="00000000" w:rsidRPr="00000000">
        <w:rPr>
          <w:rtl w:val="0"/>
        </w:rPr>
      </w:r>
    </w:p>
    <w:sectPr>
      <w:headerReference r:id="rId11" w:type="default"/>
      <w:pgSz w:h="16840" w:w="11900" w:orient="portrait"/>
      <w:pgMar w:bottom="720" w:top="1583" w:left="720" w:right="720" w:header="451" w:footer="25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ptos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right" w:leader="none" w:pos="10348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83709" cy="747236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3709" cy="74723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</w:t>
      <w:tab/>
      <w:t xml:space="preserve">       </w:t>
      <w:tab/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4521200</wp:posOffset>
          </wp:positionH>
          <wp:positionV relativeFrom="paragraph">
            <wp:posOffset>526344</wp:posOffset>
          </wp:positionV>
          <wp:extent cx="2406650" cy="142875"/>
          <wp:effectExtent b="0" l="0" r="0" t="0"/>
          <wp:wrapSquare wrapText="bothSides" distB="0" distT="0" distL="114300" distR="11430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6650" cy="1428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facebook.com/drzelb/" TargetMode="External"/><Relationship Id="rId9" Type="http://schemas.openxmlformats.org/officeDocument/2006/relationships/hyperlink" Target="https://twitter.com/drzelb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theafricainstitute.org/institute-team/zaynab-el-bernoussi/" TargetMode="External"/><Relationship Id="rId8" Type="http://schemas.openxmlformats.org/officeDocument/2006/relationships/hyperlink" Target="https://drzelb.wordpress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