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Termeni și Condiții BUILDOPS-AI</w:t>
      </w:r>
    </w:p>
    <w:p>
      <w:pPr>
        <w:jc w:val="center"/>
      </w:pPr>
      <w:r>
        <w:rPr>
          <w:i/>
        </w:rPr>
        <w:t>pentru utilizarea platformei SaaS B2B</w:t>
      </w:r>
    </w:p>
    <w:p>
      <w:pPr>
        <w:jc w:val="center"/>
      </w:pPr>
      <w:r>
        <w:t>Versiunea 1.0 • actualizată la 14 septembrie 2026</w:t>
      </w:r>
    </w:p>
    <w:p>
      <w:pPr>
        <w:pStyle w:val="Heading1"/>
        <w:spacing w:before="200" w:after="100"/>
      </w:pPr>
      <w:r>
        <w:t>1. Cine suntem și ce reglementează acești termeni</w:t>
      </w:r>
    </w:p>
    <w:p>
      <w:pPr>
        <w:spacing w:after="140" w:line="259" w:lineRule="auto"/>
      </w:pPr>
      <w:r>
        <w:t>BUILDOPS-AI este denumirea comercială a Nova Vertical S.R.L., persoană juridică română, cu sediul social în Com. Târgșoru Vechi, sat Strejnicu, str. Livezilor nr. 6, județul Prahova, înregistrată la Registrul Comerțului sub nr. J29/1670/17.07.2024, CUI 50382268. Ne puteți contacta la info@buildops-ai.com.</w:t>
      </w:r>
    </w:p>
    <w:p>
      <w:pPr>
        <w:spacing w:after="140" w:line="259" w:lineRule="auto"/>
      </w:pPr>
      <w:r>
        <w:t>Acești Termeni și Condiții stabilesc regulile de acces și utilizare a platformei BUILDOPS-AI, inclusiv funcțiile de raportare, organizare a informațiilor, alerte, analiză și asistență bazată pe inteligență artificială.</w:t>
      </w:r>
    </w:p>
    <w:p>
      <w:pPr>
        <w:spacing w:after="140" w:line="259" w:lineRule="auto"/>
      </w:pPr>
      <w:r>
        <w:t>Platforma este destinată utilizării profesionale, în principal de către companii și profesioniști din domeniul construcțiilor. Prin crearea unui cont, acceptarea unei oferte sau utilizarea serviciului, clientul confirmă că acționează în scop profesional și acceptă acești termeni.</w:t>
      </w:r>
    </w:p>
    <w:p>
      <w:pPr>
        <w:pStyle w:val="Heading1"/>
        <w:spacing w:before="200" w:after="100"/>
      </w:pPr>
      <w:r>
        <w:t>2. Ce este BUILDOPS-AI</w:t>
      </w:r>
    </w:p>
    <w:p>
      <w:pPr>
        <w:spacing w:after="140" w:line="259" w:lineRule="auto"/>
      </w:pPr>
      <w:r>
        <w:t>BUILDOPS-AI este o platformă software de management operațional care poate transforma actualizările zilnice din șantier în rapoarte, alerte, sinteze și informații utile pentru coordonarea proiectelor. Platforma poate prelucra, în funcție de funcțiile folosite, texte, note vocale și transcrieri, informații despre proiecte, echipe, activități, termene, costuri sau comunicări asociate proiectului.</w:t>
      </w:r>
    </w:p>
    <w:p>
      <w:pPr>
        <w:spacing w:after="140" w:line="259" w:lineRule="auto"/>
      </w:pPr>
      <w:r>
        <w:t>BUILDOPS-AI este un instrument de sprijin. Nu înlocuiește verificarea profesională, managementul de proiect, consultanța juridică, financiară, tehnică, SSM sau alte obligații care revin clientului și persoanelor autorizate.</w:t>
      </w:r>
    </w:p>
    <w:p>
      <w:pPr>
        <w:pStyle w:val="Heading1"/>
        <w:spacing w:before="200" w:after="100"/>
      </w:pPr>
      <w:r>
        <w:t>3. Conturi și utilizatori autorizați</w:t>
      </w:r>
    </w:p>
    <w:p>
      <w:pPr>
        <w:spacing w:after="140" w:line="259" w:lineRule="auto"/>
      </w:pPr>
      <w:r>
        <w:t>Clientul este responsabil pentru persoanele cărora le acordă acces la organizația, proiectele sau conturile sale și pentru stabilirea drepturilor de acces corespunzătoare. Datele de autentificare sunt personale și nu trebuie comunicate unor persoane neautorizate.</w:t>
      </w:r>
    </w:p>
    <w:p>
      <w:pPr>
        <w:spacing w:after="140" w:line="259" w:lineRule="auto"/>
      </w:pPr>
      <w:r>
        <w:t>Clientul trebuie să ne informeze fără întârziere la info@buildops-ai.com dacă suspectează acces neautorizat, compromiterea unui cont sau o utilizare abuzivă a platformei.</w:t>
      </w:r>
    </w:p>
    <w:p>
      <w:pPr>
        <w:spacing w:after="140" w:line="259" w:lineRule="auto"/>
      </w:pPr>
      <w:r>
        <w:t>Clientul răspunde pentru activitatea realizată prin conturile sale în măsura în care aceasta îi este imputabilă și trebuie să se asigure că utilizatorii săi respectă acești termeni.</w:t>
      </w:r>
    </w:p>
    <w:p>
      <w:pPr>
        <w:pStyle w:val="Heading1"/>
        <w:spacing w:before="200" w:after="100"/>
      </w:pPr>
      <w:r>
        <w:t>4. Reguli de utilizare</w:t>
      </w:r>
    </w:p>
    <w:p>
      <w:pPr>
        <w:spacing w:after="140" w:line="259" w:lineRule="auto"/>
      </w:pPr>
      <w:r>
        <w:t>BUILDOPS-AI trebuie utilizat legal, în scop profesional și cu respectarea drepturilor altor persoane. Nu este permisă utilizarea platformei pentru:</w:t>
      </w:r>
    </w:p>
    <w:p>
      <w:pPr>
        <w:pStyle w:val="ListBullet"/>
        <w:spacing w:after="60"/>
        <w:ind w:left="312" w:hanging="142"/>
      </w:pPr>
      <w:r>
        <w:t>introducerea, distribuirea sau stocarea de conținut ilegal, fraudulos, abuziv ori care încalcă drepturile altor persoane;</w:t>
      </w:r>
    </w:p>
    <w:p>
      <w:pPr>
        <w:pStyle w:val="ListBullet"/>
        <w:spacing w:after="60"/>
        <w:ind w:left="312" w:hanging="142"/>
      </w:pPr>
      <w:r>
        <w:t>accesarea neautorizată a conturilor, sistemelor, datelor sau infrastructurii altor persoane;</w:t>
      </w:r>
    </w:p>
    <w:p>
      <w:pPr>
        <w:pStyle w:val="ListBullet"/>
        <w:spacing w:after="60"/>
        <w:ind w:left="312" w:hanging="142"/>
      </w:pPr>
      <w:r>
        <w:t>testarea abuzivă a securității, introducerea de malware, perturbarea serviciului sau ocolirea limitelor tehnice și de securitate;</w:t>
      </w:r>
    </w:p>
    <w:p>
      <w:pPr>
        <w:pStyle w:val="ListBullet"/>
        <w:spacing w:after="60"/>
        <w:ind w:left="312" w:hanging="142"/>
      </w:pPr>
      <w:r>
        <w:t>folosirea AI pentru decizii exclusiv automate cu efecte juridice sau efecte similare semnificative asupra persoanelor, fără un temei și garanțiile cerute de lege;</w:t>
      </w:r>
    </w:p>
    <w:p>
      <w:pPr>
        <w:pStyle w:val="ListBullet"/>
        <w:spacing w:after="60"/>
        <w:ind w:left="312" w:hanging="142"/>
      </w:pPr>
      <w:r>
        <w:t>încărcarea inutilă de date sensibile, parole, date de card, copii ale actelor de identitate ori alte informații care nu sunt necesare funcției utilizate.</w:t>
      </w:r>
    </w:p>
    <w:p>
      <w:pPr>
        <w:spacing w:after="140" w:line="259" w:lineRule="auto"/>
      </w:pPr>
      <w:r>
        <w:t>Putem limita sau suspenda accesul atunci când există indicii rezonabile de utilizare ilegală, risc de securitate, afectare a platformei sau încălcare gravă a acestor termeni. Când situația permite, vom încerca să informăm clientul și să îi oferim posibilitatea de remediere.</w:t>
      </w:r>
    </w:p>
    <w:p>
      <w:pPr>
        <w:pStyle w:val="Heading1"/>
        <w:spacing w:before="200" w:after="100"/>
      </w:pPr>
      <w:r>
        <w:t>5. Datele introduse de client</w:t>
      </w:r>
    </w:p>
    <w:p>
      <w:pPr>
        <w:spacing w:after="140" w:line="259" w:lineRule="auto"/>
      </w:pPr>
      <w:r>
        <w:t>Clientul păstrează drepturile pe care le are asupra datelor, documentelor și informațiilor introduse în BUILDOPS-AI. Prin utilizarea platformei, clientul ne acordă dreptul limitat de a găzdui, copia, transmite și prelucra aceste informații numai în măsura necesară furnizării, securizării și funcționării serviciului, conform contractului și documentelor aplicabile.</w:t>
      </w:r>
    </w:p>
    <w:p>
      <w:pPr>
        <w:spacing w:after="140" w:line="259" w:lineRule="auto"/>
      </w:pPr>
      <w:r>
        <w:t>Clientul este responsabil să se asigure că are dreptul și, după caz, temeiul legal pentru a introduce în platformă date despre angajați, subcontractori, beneficiari, furnizori sau alte persoane. Pentru datele personale prelucrate în numele clientului se aplică și Politica de Confidențialitate și, unde este necesar, acordul de prelucrare a datelor (DPA).</w:t>
      </w:r>
    </w:p>
    <w:p>
      <w:pPr>
        <w:spacing w:after="140" w:line="259" w:lineRule="auto"/>
      </w:pPr>
      <w:r>
        <w:t>Recomandăm principiul minimizării: introduceți numai informațiile necesare proiectului și evitați includerea datelor personale în solicitările AI atunci când rezultatul poate fi obținut fără acestea.</w:t>
      </w:r>
    </w:p>
    <w:p>
      <w:pPr>
        <w:pStyle w:val="Heading1"/>
        <w:spacing w:before="200" w:after="100"/>
      </w:pPr>
      <w:r>
        <w:t>6. Funcțiile de inteligență artificială</w:t>
      </w:r>
    </w:p>
    <w:p>
      <w:pPr>
        <w:spacing w:after="140" w:line="259" w:lineRule="auto"/>
      </w:pPr>
      <w:r>
        <w:t>Unele funcții BUILDOPS-AI utilizează modele de inteligență artificială pentru generarea de rapoarte, rezumate, clasificări, alerte sau alte rezultate. Conținutul necesar unei solicitări poate fi transmis prin infrastructura Base44 către furnizorii AI utilizați pentru executarea funcției respective.</w:t>
      </w:r>
    </w:p>
    <w:p>
      <w:pPr>
        <w:spacing w:after="140" w:line="259" w:lineRule="auto"/>
      </w:pPr>
      <w:r>
        <w:t>Rezultatele AI pot fi incomplete, inexacte sau nepotrivite contextului. Clientul și utilizatorii trebuie să verifice rezultatele înainte de a le folosi pentru decizii tehnice, contractuale, financiare, de siguranță, resurse umane sau alte decizii importante. BUILDOPS-AI nu garantează că un rezultat generat de AI este corect, complet sau adecvat unui anumit scop.</w:t>
      </w:r>
    </w:p>
    <w:p>
      <w:pPr>
        <w:spacing w:after="140" w:line="259" w:lineRule="auto"/>
      </w:pPr>
      <w:r>
        <w:t>În configurația și planul Base44 utilizate în prezent, BUILDOPS-AI nu beneficiază de o garanție generală că toate datele transmise prin funcțiile AI sunt excluse din procesele de dezvoltare sau antrenare ale furnizorilor AI. Aceasta nu înseamnă că datele sunt în mod necesar folosite pentru antrenare; înseamnă că BUILDOPS-AI nu oferă în configurația actuală o garanție de tip „no training”. Detalii suplimentare sunt prezentate în Politica de Confidențialitate.</w:t>
      </w:r>
    </w:p>
    <w:p>
      <w:pPr>
        <w:pStyle w:val="Heading1"/>
        <w:spacing w:before="200" w:after="100"/>
      </w:pPr>
      <w:r>
        <w:t>7. Abonamente, tarife și plată</w:t>
      </w:r>
    </w:p>
    <w:p>
      <w:pPr>
        <w:spacing w:after="140" w:line="259" w:lineRule="auto"/>
      </w:pPr>
      <w:r>
        <w:t>Accesul la BUILDOPS-AI poate fi oferit pe baza unui abonament, a unei perioade de testare, a unei oferte comerciale sau a unui contract separat. Planul, funcțiile incluse, numărul de utilizatori, limitele de utilizare, prețul, moneda, perioada de facturare și eventualele servicii suplimentare sunt cele comunicate clientului în oferta, comanda, pagina de abonament sau contractul aplicabil.</w:t>
      </w:r>
    </w:p>
    <w:p>
      <w:pPr>
        <w:spacing w:after="140" w:line="259" w:lineRule="auto"/>
      </w:pPr>
      <w:r>
        <w:t>Dacă nu se stabilește altfel în scris, taxele datorate pentru perioade deja începute sau servicii deja prestate nu sunt rambursabile. Obligațiile fiscale și de facturare se aplică potrivit legislației și documentelor comerciale emise.</w:t>
      </w:r>
    </w:p>
    <w:p>
      <w:pPr>
        <w:spacing w:after="140" w:line="259" w:lineRule="auto"/>
      </w:pPr>
      <w:r>
        <w:t>Putem modifica planurile sau tarifele pentru perioade viitoare. Modificările care afectează un abonament existent vor fi comunicate înainte de a produce efecte, conform contractului aplicabil și cerințelor legale.</w:t>
      </w:r>
    </w:p>
    <w:p>
      <w:pPr>
        <w:pStyle w:val="Heading1"/>
        <w:spacing w:before="200" w:after="100"/>
      </w:pPr>
      <w:r>
        <w:t>8. Disponibilitatea și modificarea serviciului</w:t>
      </w:r>
    </w:p>
    <w:p>
      <w:pPr>
        <w:spacing w:after="140" w:line="259" w:lineRule="auto"/>
      </w:pPr>
      <w:r>
        <w:t>Ne propunem să menținem platforma disponibilă și sigură, însă nu garantăm funcționarea neîntreruptă sau lipsită de erori. Pot exista întreruperi pentru mentenanță, actualizări, incidente, probleme ale furnizorilor terți, internetului sau situații aflate în afara controlului nostru rezonabil.</w:t>
      </w:r>
    </w:p>
    <w:p>
      <w:pPr>
        <w:spacing w:after="140" w:line="259" w:lineRule="auto"/>
      </w:pPr>
      <w:r>
        <w:t>Putem modifica, îmbunătăți, înlocui sau retrage anumite funcții. Pentru schimbările materiale care reduc semnificativ funcționalitatea unui serviciu contractat, vom încerca să informăm clientul într-un termen rezonabil, cu excepția situațiilor urgente de securitate, conformitate sau infrastructură.</w:t>
      </w:r>
    </w:p>
    <w:p>
      <w:pPr>
        <w:pStyle w:val="Heading1"/>
        <w:spacing w:before="200" w:after="100"/>
      </w:pPr>
      <w:r>
        <w:t>9. Furnizori terți și infrastructură</w:t>
      </w:r>
    </w:p>
    <w:p>
      <w:pPr>
        <w:spacing w:after="140" w:line="259" w:lineRule="auto"/>
      </w:pPr>
      <w:r>
        <w:t>BUILDOPS-AI utilizează servicii și infrastructură furnizate de terți, inclusiv Base44 și furnizori ai acesteia pentru găzduire, stocare, e-mail, monitorizare, securitate și inteligență artificială. Disponibilitatea anumitor funcții poate depinde de acești furnizori.</w:t>
      </w:r>
    </w:p>
    <w:p>
      <w:pPr>
        <w:spacing w:after="140" w:line="259" w:lineRule="auto"/>
      </w:pPr>
      <w:r>
        <w:t>Nu răspundem pentru servicii externe contractate separat de client și care nu fac parte din BUILDOPS-AI. Atunci când o integrare externă este activată de client, pot fi aplicabile și termenii furnizorului respectiv.</w:t>
      </w:r>
    </w:p>
    <w:p>
      <w:pPr>
        <w:pStyle w:val="Heading1"/>
        <w:spacing w:before="200" w:after="100"/>
      </w:pPr>
      <w:r>
        <w:t>10. Drepturi de proprietate intelectuală</w:t>
      </w:r>
    </w:p>
    <w:p>
      <w:pPr>
        <w:spacing w:after="140" w:line="259" w:lineRule="auto"/>
      </w:pPr>
      <w:r>
        <w:t>Platforma BUILDOPS-AI, interfața, marca, elementele vizuale, structura, codul, documentația și funcționalitățile proprii sunt protejate de legislația privind proprietatea intelectuală și aparțin Nova Vertical S.R.L. sau licențiatorilor săi, după caz.</w:t>
      </w:r>
    </w:p>
    <w:p>
      <w:pPr>
        <w:spacing w:after="140" w:line="259" w:lineRule="auto"/>
      </w:pPr>
      <w:r>
        <w:t>Clientul primește, pe durata dreptului său de acces, o licență limitată, neexclusivă, netransferabilă și revocabilă de a utiliza platforma în scopurile profesionale convenite. Clientul nu poate copia, revinde, sublicenția, decompila sau încerca să extragă codul sursă, cu excepția cazurilor permise expres de lege.</w:t>
      </w:r>
    </w:p>
    <w:p>
      <w:pPr>
        <w:spacing w:after="140" w:line="259" w:lineRule="auto"/>
      </w:pPr>
      <w:r>
        <w:t>Clientul rămâne titularul drepturilor pe care le deține asupra conținutului introdus. În măsura permisă de lege, rezultatele generate pentru client pot fi utilizate de acesta în activitatea sa, sub rezerva drepturilor terților și a obligației de verificare a conținutului.</w:t>
      </w:r>
    </w:p>
    <w:p>
      <w:pPr>
        <w:pStyle w:val="Heading1"/>
        <w:spacing w:before="200" w:after="100"/>
      </w:pPr>
      <w:r>
        <w:t>11. Confidențialitate</w:t>
      </w:r>
    </w:p>
    <w:p>
      <w:pPr>
        <w:spacing w:after="140" w:line="259" w:lineRule="auto"/>
      </w:pPr>
      <w:r>
        <w:t>Fiecare parte va proteja informațiile confidențiale primite de la cealaltă parte și le va folosi numai pentru relația contractuală. Nu sunt considerate confidențiale informațiile care sunt publice fără încălcarea unei obligații, erau cunoscute legal anterior, au fost obținute legal de la un terț sau trebuie divulgate în baza legii ori a unei solicitări obligatorii a unei autorități.</w:t>
      </w:r>
    </w:p>
    <w:p>
      <w:pPr>
        <w:spacing w:after="140" w:line="259" w:lineRule="auto"/>
      </w:pPr>
      <w:r>
        <w:t>Datele și informațiile de proiect ale clientului nu sunt vândute de BUILDOPS-AI. Prelucrarea lor de către furnizorii tehnici este reglementată separat prin mecanismele contractuale și de protecție a datelor aplicabile.</w:t>
      </w:r>
    </w:p>
    <w:p>
      <w:pPr>
        <w:pStyle w:val="Heading1"/>
        <w:spacing w:before="200" w:after="100"/>
      </w:pPr>
      <w:r>
        <w:t>12. Securitate</w:t>
      </w:r>
    </w:p>
    <w:p>
      <w:pPr>
        <w:spacing w:after="140" w:line="259" w:lineRule="auto"/>
      </w:pPr>
      <w:r>
        <w:t>Aplicăm măsuri tehnice și organizatorice rezonabile pentru protejarea serviciului și folosim infrastructură care include controale de acces, criptare, monitorizare și copii de siguranță, în funcție de serviciile tehnice utilizate. Niciun sistem informatic nu poate elimina complet riscul de securitate.</w:t>
      </w:r>
    </w:p>
    <w:p>
      <w:pPr>
        <w:spacing w:after="140" w:line="259" w:lineRule="auto"/>
      </w:pPr>
      <w:r>
        <w:t>Clientul trebuie să folosească parole sigure, să protejeze dispozitivele și conturile, să acorde acces numai persoanelor autorizate și să elimine accesul utilizatorilor care nu mai trebuie să folosească platforma.</w:t>
      </w:r>
    </w:p>
    <w:p>
      <w:pPr>
        <w:pStyle w:val="Heading1"/>
        <w:spacing w:before="200" w:after="100"/>
      </w:pPr>
      <w:r>
        <w:t>13. Suspendarea și încetarea</w:t>
      </w:r>
    </w:p>
    <w:p>
      <w:pPr>
        <w:spacing w:after="140" w:line="259" w:lineRule="auto"/>
      </w:pPr>
      <w:r>
        <w:t>Clientul poate înceta utilizarea conform condițiilor planului, ofertei sau contractului său. Putem suspenda sau înceta serviciul în cazul neplății, încălcării grave sau repetate a termenilor, riscurilor de securitate, utilizării ilegale ori atunci când suntem obligați de lege.</w:t>
      </w:r>
    </w:p>
    <w:p>
      <w:pPr>
        <w:spacing w:after="140" w:line="259" w:lineRule="auto"/>
      </w:pPr>
      <w:r>
        <w:t>La încetare, dreptul de acces la platformă poate înceta. Clientul este responsabil să exporte informațiile de care are nevoie înainte de încetare, dacă funcțiile disponibile permit acest lucru. Ștergerea și păstrarea datelor după încetare se realizează conform Politicii de Confidențialitate, DPA-ului aplicabil, obligațiilor legale și ciclurilor de backup.</w:t>
      </w:r>
    </w:p>
    <w:p>
      <w:pPr>
        <w:pStyle w:val="Heading1"/>
        <w:spacing w:before="200" w:after="100"/>
      </w:pPr>
      <w:r>
        <w:t>14. Răspundere</w:t>
      </w:r>
    </w:p>
    <w:p>
      <w:pPr>
        <w:spacing w:after="140" w:line="259" w:lineRule="auto"/>
      </w:pPr>
      <w:r>
        <w:t>BUILDOPS-AI este furnizat ca instrument software de sprijin pentru activitatea profesională. Clientul rămâne responsabil pentru proiectele sale, verificarea informațiilor, deciziile luate și respectarea obligațiilor legale, tehnice, contractuale, fiscale, de securitate și de sănătate în muncă.</w:t>
      </w:r>
    </w:p>
    <w:p>
      <w:pPr>
        <w:spacing w:after="140" w:line="259" w:lineRule="auto"/>
      </w:pPr>
      <w:r>
        <w:t>În măsura permisă de lege, Nova Vertical S.R.L. nu răspunde pentru pierderi rezultate exclusiv din utilizarea unor informații introduse greșit de utilizatori, din nevalidarea rezultatelor AI, din utilizarea neautorizată a conturilor imputabilă clientului, din servicii externe independente sau din evenimente aflate în afara controlului nostru rezonabil.</w:t>
      </w:r>
    </w:p>
    <w:p>
      <w:pPr>
        <w:spacing w:after="140" w:line="259" w:lineRule="auto"/>
      </w:pPr>
      <w:r>
        <w:t>Nicio prevedere din acești termeni nu exclude sau limitează o răspundere care nu poate fi exclusă ori limitată prin lege. Dacă un contract sau o ofertă semnată cu clientul stabilește limite de răspundere specifice, acele prevederi prevalează pentru relația respectivă.</w:t>
      </w:r>
    </w:p>
    <w:p>
      <w:pPr>
        <w:pStyle w:val="Heading1"/>
        <w:spacing w:before="200" w:after="100"/>
      </w:pPr>
      <w:r>
        <w:t>15. Protecția datelor</w:t>
      </w:r>
    </w:p>
    <w:p>
      <w:pPr>
        <w:spacing w:after="140" w:line="259" w:lineRule="auto"/>
      </w:pPr>
      <w:r>
        <w:t>Prelucrarea datelor cu caracter personal este descrisă în Politica de Confidențialitate BUILDOPS-AI. Pentru clienții B2B pentru care BUILDOPS-AI prelucrează date în numele lor, părțile pot încheia un Data Processing Agreement (DPA) conform art. 28 GDPR.</w:t>
      </w:r>
    </w:p>
    <w:p>
      <w:pPr>
        <w:spacing w:after="140" w:line="259" w:lineRule="auto"/>
      </w:pPr>
      <w:r>
        <w:t>În configurația tehnică actuală, anumite date pot fi stocate sau prelucrate în Statele Unite sau în alte jurisdicții prin furnizorii platformei. Mecanismele de transfer și informațiile relevante sunt descrise în Politica de Confidențialitate și documentația furnizorilor aplicabili.</w:t>
      </w:r>
    </w:p>
    <w:p>
      <w:pPr>
        <w:pStyle w:val="Heading1"/>
        <w:spacing w:before="200" w:after="100"/>
      </w:pPr>
      <w:r>
        <w:t>16. Forță majoră</w:t>
      </w:r>
    </w:p>
    <w:p>
      <w:pPr>
        <w:spacing w:after="140" w:line="259" w:lineRule="auto"/>
      </w:pPr>
      <w:r>
        <w:t>Nicio parte nu răspunde pentru neexecutarea unei obligații cauzată de un eveniment de forță majoră sau de o împrejurare imprevizibilă și inevitabilă aflată în afara controlului său rezonabil, în măsura și pe durata în care aceasta împiedică executarea obligației. Partea afectată va lua măsuri rezonabile pentru limitarea efectelor.</w:t>
      </w:r>
    </w:p>
    <w:p>
      <w:pPr>
        <w:pStyle w:val="Heading1"/>
        <w:spacing w:before="200" w:after="100"/>
      </w:pPr>
      <w:r>
        <w:t>17. Modificarea termenilor</w:t>
      </w:r>
    </w:p>
    <w:p>
      <w:pPr>
        <w:spacing w:after="140" w:line="259" w:lineRule="auto"/>
      </w:pPr>
      <w:r>
        <w:t>Putem actualiza acești termeni pentru a reflecta schimbări ale serviciului, securității, furnizorilor, legislației sau modelului comercial. Versiunea actualizată va indica data ultimei modificări. Pentru modificările materiale aplicabile unui serviciu contractat, vom informa clientul într-o manieră rezonabilă înainte de intrarea lor în vigoare, atunci când acest lucru este posibil și necesar.</w:t>
      </w:r>
    </w:p>
    <w:p>
      <w:pPr>
        <w:pStyle w:val="Heading1"/>
        <w:spacing w:before="200" w:after="100"/>
      </w:pPr>
      <w:r>
        <w:t>18. Legea aplicabilă și soluționarea disputelor</w:t>
      </w:r>
    </w:p>
    <w:p>
      <w:pPr>
        <w:spacing w:after="140" w:line="259" w:lineRule="auto"/>
      </w:pPr>
      <w:r>
        <w:t>Acești termeni și relația dintre Nova Vertical S.R.L. și client sunt guvernate de legea română, cu respectarea normelor imperative aplicabile. Părțile vor încerca mai întâi soluționarea amiabilă a oricărei neînțelegeri.</w:t>
      </w:r>
    </w:p>
    <w:p>
      <w:pPr>
        <w:spacing w:after="140" w:line="259" w:lineRule="auto"/>
      </w:pPr>
      <w:r>
        <w:t>Dacă soluționarea amiabilă nu este posibilă, litigiile vor fi soluționate de instanțele competente din România, potrivit regulilor legale de competență, cu excepția cazului în care părțile au convenit în mod valabil altfel printr-un contract separat.</w:t>
      </w:r>
    </w:p>
    <w:p>
      <w:pPr>
        <w:pStyle w:val="Heading1"/>
        <w:spacing w:before="200" w:after="100"/>
      </w:pPr>
      <w:r>
        <w:t>19. Ordinea documentelor contractuale</w:t>
      </w:r>
    </w:p>
    <w:p>
      <w:pPr>
        <w:spacing w:after="140" w:line="259" w:lineRule="auto"/>
      </w:pPr>
      <w:r>
        <w:t>Dacă există diferențe între acești Termeni și Condiții și un contract, o ofertă sau un document comercial semnat de ambele părți, documentul negociat și semnat prevalează pentru aspectele reglementate expres în acesta. Politica de Confidențialitate și DPA-ul se aplică distinct pentru aspectele privind protecția datelor.</w:t>
      </w:r>
    </w:p>
    <w:p>
      <w:pPr>
        <w:pStyle w:val="Heading1"/>
        <w:spacing w:before="200" w:after="100"/>
      </w:pPr>
      <w:r>
        <w:t>20. Contact</w:t>
      </w:r>
    </w:p>
    <w:p>
      <w:pPr>
        <w:spacing w:after="140" w:line="259" w:lineRule="auto"/>
      </w:pPr>
      <w:r>
        <w:t>Nova Vertical S.R.L. / BUILDOPS-AI</w:t>
        <w:br/>
        <w:t>Com. Târgșoru Vechi, sat Strejnicu, str. Livezilor nr. 6, județul Prahova</w:t>
        <w:br/>
        <w:t>CUI: 50382268 • Registrul Comerțului: J29/1670/17.07.2024</w:t>
        <w:br/>
        <w:t>E-mail: info@buildops-ai.com</w:t>
      </w:r>
    </w:p>
    <w:sectPr w:rsidR="00FC693F" w:rsidRPr="0006063C" w:rsidSect="00034616">
      <w:footerReference w:type="default" r:id="rId13"/>
      <w:pgSz w:w="12240" w:h="15840"/>
      <w:pgMar w:top="1077"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E6E6E"/>
        <w:sz w:val="16"/>
      </w:rPr>
      <w:t>BUILDOPS-AI • Nova Vertical S.R.L. • Termeni și Condiții</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Display" w:hAnsi="Aptos Display"/>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asciiTheme="majorHAnsi" w:eastAsiaTheme="majorEastAsia" w:hAnsiTheme="majorHAnsi" w:cstheme="majorBidi" w:ascii="Aptos Display" w:hAnsi="Aptos Display"/>
      <w:b/>
      <w:bCs/>
      <w:color w:val="1F4E79"/>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20"/>
      <w:contextualSpacing/>
    </w:pPr>
    <w:rPr>
      <w:rFonts w:asciiTheme="majorHAnsi" w:eastAsiaTheme="majorEastAsia" w:hAnsiTheme="majorHAnsi" w:cstheme="majorBidi" w:ascii="Aptos Display" w:hAnsi="Aptos Display"/>
      <w:b/>
      <w:color w:val="17365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info@buildops-ai.com" TargetMode="External"/><Relationship Id="rId10" Type="http://schemas.openxmlformats.org/officeDocument/2006/relationships/hyperlink" Target="https://base44.com/security" TargetMode="External"/><Relationship Id="rId11" Type="http://schemas.openxmlformats.org/officeDocument/2006/relationships/hyperlink" Target="https://base44.com/dpa" TargetMode="External"/><Relationship Id="rId12" Type="http://schemas.openxmlformats.org/officeDocument/2006/relationships/hyperlink" Target="https://www.dataprotection.ro"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Termeni și Condiții BUILDOPS-AI</dc:title>
  <dc:subject>Termeni de utilizare pentru platforma SaaS B2B BUILDOPS-AI</dc:subject>
  <dc:creator>Nova Vertical S.R.L.</dc:creator>
  <cp:keywords>BUILDOPS-AI, GDPR, confidențialitate, Base44, AI</cp:keywords>
  <dc:description>generated by python-docx</dc:description>
  <cp:lastModifiedBy/>
  <cp:revision>1</cp:revision>
  <dcterms:created xsi:type="dcterms:W3CDTF">2013-12-23T23:15:00Z</dcterms:created>
  <dcterms:modified xsi:type="dcterms:W3CDTF">2013-12-23T23:15:00Z</dcterms:modified>
  <cp:category/>
</cp:coreProperties>
</file>