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23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8"/>
        <w:gridCol w:w="1380"/>
        <w:gridCol w:w="1320"/>
        <w:gridCol w:w="1240"/>
        <w:gridCol w:w="1480"/>
        <w:gridCol w:w="1200"/>
        <w:gridCol w:w="1100"/>
        <w:gridCol w:w="1060"/>
        <w:gridCol w:w="1050"/>
        <w:gridCol w:w="1070"/>
      </w:tblGrid>
      <w:tr w14:paraId="06913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326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C3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Indicators</w:t>
            </w:r>
          </w:p>
        </w:tc>
        <w:tc>
          <w:tcPr>
            <w:tcW w:w="465" w:type="pct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6C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Unit</w:t>
            </w:r>
          </w:p>
        </w:tc>
        <w:tc>
          <w:tcPr>
            <w:tcW w:w="444" w:type="pct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BC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MGR Benchmark</w:t>
            </w:r>
          </w:p>
        </w:tc>
        <w:tc>
          <w:tcPr>
            <w:tcW w:w="417" w:type="pct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5D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SGR Benchmark</w:t>
            </w:r>
          </w:p>
        </w:tc>
        <w:tc>
          <w:tcPr>
            <w:tcW w:w="2345" w:type="pct"/>
            <w:gridSpan w:val="6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EEE3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ACTUAL PERFORMANCE</w:t>
            </w:r>
          </w:p>
        </w:tc>
      </w:tr>
      <w:tr w14:paraId="41898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26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0371A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pct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380D4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4" w:type="pct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B2D05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7" w:type="pct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946D0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F1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  <w:t>January, 2026</w:t>
            </w:r>
          </w:p>
        </w:tc>
        <w:tc>
          <w:tcPr>
            <w:tcW w:w="7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F9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February, 2026</w:t>
            </w:r>
          </w:p>
        </w:tc>
        <w:tc>
          <w:tcPr>
            <w:tcW w:w="71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6EA6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March, 2026</w:t>
            </w:r>
            <w:bookmarkStart w:id="0" w:name="_GoBack"/>
            <w:bookmarkEnd w:id="0"/>
          </w:p>
        </w:tc>
      </w:tr>
      <w:tr w14:paraId="24DA6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4872556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362A186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E63117A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E8A4451">
            <w:pPr>
              <w:jc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5DC9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MGR</w:t>
            </w: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8794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SGR</w:t>
            </w: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57C7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MGR</w:t>
            </w: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6336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SGR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94F2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MGR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 w14:paraId="7F47A08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SGR</w:t>
            </w:r>
          </w:p>
        </w:tc>
      </w:tr>
      <w:tr w14:paraId="2A3F4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326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6E7E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Time taken to clear Claims</w:t>
            </w:r>
          </w:p>
        </w:tc>
        <w:tc>
          <w:tcPr>
            <w:tcW w:w="465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42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Days</w:t>
            </w:r>
          </w:p>
        </w:tc>
        <w:tc>
          <w:tcPr>
            <w:tcW w:w="444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CC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21 </w:t>
            </w:r>
          </w:p>
        </w:tc>
        <w:tc>
          <w:tcPr>
            <w:tcW w:w="417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32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21 </w:t>
            </w:r>
          </w:p>
        </w:tc>
        <w:tc>
          <w:tcPr>
            <w:tcW w:w="498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B8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AD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09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74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78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EF9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E9A2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AC0E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Time taken to advice passenger of train delays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CB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Minutes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F7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15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86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15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C9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C2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2F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A3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24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FAED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B89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C9C14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Punctuality - Passenger Trains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9A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EB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85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A8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100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54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49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45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FD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2D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5359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C94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5E65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Punctuality - Freight Trains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94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5F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80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19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100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9B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50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35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7A4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3C19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CB5C9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830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D845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Time taken to meet wagon request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3E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Days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7F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F4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77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C5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1E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2AE9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8B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FCD3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306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F958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Wagons supplied against request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8E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3C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100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A6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100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25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AB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8F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98B0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BE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88079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54C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32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BFBFBF" w:fill="BFBFBF"/>
            <w:noWrap/>
            <w:vAlign w:val="bottom"/>
          </w:tcPr>
          <w:p w14:paraId="04BECEA0">
            <w:pPr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BFBFBF" w:fill="BFBFBF"/>
            <w:noWrap/>
            <w:vAlign w:val="center"/>
          </w:tcPr>
          <w:p w14:paraId="16B3477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BFBFBF" w:fill="BFBFBF"/>
            <w:noWrap/>
            <w:vAlign w:val="center"/>
          </w:tcPr>
          <w:p w14:paraId="76DB8E7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BFBFBF" w:fill="BFBFBF"/>
            <w:noWrap/>
            <w:vAlign w:val="center"/>
          </w:tcPr>
          <w:p w14:paraId="03F0DC7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8" w:type="pc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BFBFBF" w:fill="BFBFBF"/>
            <w:noWrap/>
            <w:vAlign w:val="center"/>
          </w:tcPr>
          <w:p w14:paraId="1CF2DB4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BFBFBF" w:fill="BFBFBF"/>
            <w:noWrap/>
            <w:vAlign w:val="center"/>
          </w:tcPr>
          <w:p w14:paraId="72C0D02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BFBFBF" w:fill="BFBFBF"/>
            <w:noWrap/>
            <w:vAlign w:val="center"/>
          </w:tcPr>
          <w:p w14:paraId="787246A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nil"/>
            </w:tcBorders>
            <w:shd w:val="clear" w:color="BFBFBF" w:fill="BFBFBF"/>
            <w:noWrap/>
            <w:vAlign w:val="center"/>
          </w:tcPr>
          <w:p w14:paraId="538EA89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nil"/>
            </w:tcBorders>
            <w:shd w:val="clear" w:color="BFBFBF" w:fill="BFBFBF"/>
            <w:noWrap/>
            <w:vAlign w:val="center"/>
          </w:tcPr>
          <w:p w14:paraId="329F983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BFBFBF" w:fill="BFBFBF"/>
            <w:noWrap/>
            <w:vAlign w:val="bottom"/>
          </w:tcPr>
          <w:p w14:paraId="1B4F003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686B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326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DFA0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Wagon turn-round time</w:t>
            </w:r>
          </w:p>
        </w:tc>
        <w:tc>
          <w:tcPr>
            <w:tcW w:w="465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AB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Days</w:t>
            </w:r>
          </w:p>
        </w:tc>
        <w:tc>
          <w:tcPr>
            <w:tcW w:w="444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72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15 </w:t>
            </w:r>
          </w:p>
        </w:tc>
        <w:tc>
          <w:tcPr>
            <w:tcW w:w="417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48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10 </w:t>
            </w:r>
          </w:p>
        </w:tc>
        <w:tc>
          <w:tcPr>
            <w:tcW w:w="498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1D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E0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BA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7098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8CA4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C4A4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B56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16875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Locomotive availability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FD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3D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90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03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90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77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7C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96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560F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D747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EA3F1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FDEC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AF66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Wagon Availability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3A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C7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80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24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90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9B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BD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F8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5232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2A08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B1405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A01D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77003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Coefficient of Empty Return Ratio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73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D5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20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CB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20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B5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45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DD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6B33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492C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4EABE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30D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4E2B3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Mean Occupancy ration (passenger)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BE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BC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90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7F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90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30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51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81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8E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D4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1E3F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D77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AC60CE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Average lead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92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Km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5E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500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5D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450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69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DB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3B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D5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1F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A6C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0A9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83CA35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Average haul of freight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50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Km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16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1,000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EA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449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E9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49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74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21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F65D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C70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FBDF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43FF3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Tonnage-km per employee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E9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ton-km/employee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87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33,333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F6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TBD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FC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DC8C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9C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9DC4F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EA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FCB26F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1B11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9450B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Passenger-km per employee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8A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PKm/employee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90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16,667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63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TBD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D5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6E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6E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28AE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4A02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18B5B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2BB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B9F061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Specific fuel/energy Consumption Index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22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ltr/ton-km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92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7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B7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TBD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E59E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CCA7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E6D4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B0E929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B15960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3EDF3F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D0C1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11B0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Safety status of rail operations (Accidents per mil ton-km)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17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No. per mil ton-km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6A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C7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FF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E0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A6C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9436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1EFF2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742F58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ED3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EB10B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Number of death/injuries per mil ton-km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FF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No. per mil ton-km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B9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31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-  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45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5C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FCBA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75F0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3F1C0E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C4D7E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9AC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0991E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Line availability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1E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00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80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BB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80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F6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30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B6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E26D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99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CDDB1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830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67F3CA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Average train speed Passenger trains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33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Km/hr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02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40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AB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160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FB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8D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FA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1C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4B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9C0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B1E8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3278B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Average train speed Freight trains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73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Km/hr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EE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40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ED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120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DA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5E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1F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9108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C3E5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111B63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346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5A5D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Average load per wagon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2F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ton 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BA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40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4E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70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D5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D5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51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AF54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DB60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29DEDC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B4B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32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BFBFBF" w:fill="BFBFBF"/>
            <w:noWrap/>
            <w:vAlign w:val="bottom"/>
          </w:tcPr>
          <w:p w14:paraId="2372EF01">
            <w:pPr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5" w:type="pc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BFBFBF" w:fill="BFBFBF"/>
            <w:noWrap/>
            <w:vAlign w:val="center"/>
          </w:tcPr>
          <w:p w14:paraId="1E7954A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BFBFBF" w:fill="BFBFBF"/>
            <w:noWrap/>
            <w:vAlign w:val="center"/>
          </w:tcPr>
          <w:p w14:paraId="032FB86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7" w:type="pc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BFBFBF" w:fill="BFBFBF"/>
            <w:noWrap/>
            <w:vAlign w:val="center"/>
          </w:tcPr>
          <w:p w14:paraId="72E2FCC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8" w:type="pc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BFBFBF" w:fill="BFBFBF"/>
            <w:noWrap/>
            <w:vAlign w:val="center"/>
          </w:tcPr>
          <w:p w14:paraId="62F387C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BFBFBF" w:fill="BFBFBF"/>
            <w:noWrap/>
            <w:vAlign w:val="center"/>
          </w:tcPr>
          <w:p w14:paraId="6B49EFB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BFBFBF" w:fill="BFBFBF"/>
            <w:noWrap/>
            <w:vAlign w:val="center"/>
          </w:tcPr>
          <w:p w14:paraId="4BF49AE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nil"/>
            </w:tcBorders>
            <w:shd w:val="clear" w:color="BFBFBF" w:fill="BFBFBF"/>
            <w:noWrap/>
            <w:vAlign w:val="center"/>
          </w:tcPr>
          <w:p w14:paraId="68A6388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nil"/>
            </w:tcBorders>
            <w:shd w:val="clear" w:color="BFBFBF" w:fill="BFBFBF"/>
            <w:noWrap/>
            <w:vAlign w:val="center"/>
          </w:tcPr>
          <w:p w14:paraId="6154033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BFBFBF" w:fill="BFBFBF"/>
            <w:noWrap/>
            <w:vAlign w:val="bottom"/>
          </w:tcPr>
          <w:p w14:paraId="37166E9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D751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326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2952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Total operating cost to revenue ratio</w:t>
            </w:r>
          </w:p>
        </w:tc>
        <w:tc>
          <w:tcPr>
            <w:tcW w:w="465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89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44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19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90 </w:t>
            </w:r>
          </w:p>
        </w:tc>
        <w:tc>
          <w:tcPr>
            <w:tcW w:w="417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81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TBD </w:t>
            </w:r>
          </w:p>
        </w:tc>
        <w:tc>
          <w:tcPr>
            <w:tcW w:w="498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DC471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9D03B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CDAC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3D0C32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9F1769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729F62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D4F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8C232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Passenger Revenue per year (million)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8B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USD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D8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375,000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18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TBD 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055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FE91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6A40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9E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6AC3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57659D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FEB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D3A1F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Operation Cost per ton-km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2F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USD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E7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95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TBD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E0F7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7189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286F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7920897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CC1A3AE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0FCE70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B010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6344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Revenue per ton-km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72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USD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DC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3E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TBD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44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81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B4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6C50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935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25E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502D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58EBD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Revenue per passenger-km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1F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USD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DF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0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EF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TBD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3B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22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F9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A4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C6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2F24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</w:tr>
      <w:tr w14:paraId="66576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90A88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Passenger to Freight revenue ratio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99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3D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30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B2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TBD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4E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0A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AD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203A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7941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4BBBCB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F00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D2CA04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Average debt collection period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F4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days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2A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30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E3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TBD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97FC9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A7B4C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D978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B2A135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FCF041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034287D0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7086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9D21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Revenue per employee per year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46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USD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16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417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7E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TBD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63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5C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5C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7D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7E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61C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5174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0CC72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Wage bill to revenue ratio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4D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80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30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0C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TBD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7A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E4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BE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99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EC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4631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14E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326" w:type="pc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4BF12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Capital expenditure to net surplus ratio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1A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%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8F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30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DA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TBD </w:t>
            </w:r>
          </w:p>
        </w:tc>
        <w:tc>
          <w:tcPr>
            <w:tcW w:w="498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277A8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4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E5BA4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0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8F1E6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7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BF617D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2E57FC3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 w14:paraId="6D415A6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51A89EC1"/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D0463A"/>
    <w:rsid w:val="11CF74C4"/>
    <w:rsid w:val="247D4CEA"/>
    <w:rsid w:val="36BF6D30"/>
    <w:rsid w:val="3A2F3A82"/>
    <w:rsid w:val="3A6F00EE"/>
    <w:rsid w:val="3B9E4F5D"/>
    <w:rsid w:val="46DF2B5F"/>
    <w:rsid w:val="47350D47"/>
    <w:rsid w:val="538A011C"/>
    <w:rsid w:val="55A33973"/>
    <w:rsid w:val="5F6E5059"/>
    <w:rsid w:val="65CC2D90"/>
    <w:rsid w:val="69154DF6"/>
    <w:rsid w:val="7DD0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421</Words>
  <Characters>1704</Characters>
  <Lines>0</Lines>
  <Paragraphs>0</Paragraphs>
  <TotalTime>36</TotalTime>
  <ScaleCrop>false</ScaleCrop>
  <LinksUpToDate>false</LinksUpToDate>
  <CharactersWithSpaces>2251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2025-11-11T12:46:00Z</dcterms:created>
  <dc:creator>eliasa.mbuma</dc:creator>
  <cp:lastModifiedBy>Thinkpad</cp:lastModifiedBy>
  <dcterms:modified xsi:type="dcterms:W3CDTF">2026-04-26T09:07:38Z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1033-12.1.0.25242</vt:lpwstr>
  </property>
  <property fmtid="{D5CDD505-2E9C-101B-9397-08002B2CF9AE}" pid="3" name="ICV">
    <vt:lpwstr>8A1368192A1A41968724D4155BFCAABB_13</vt:lpwstr>
  </property>
  <property fmtid="{D5CDD505-2E9C-101B-9397-08002B2CF9AE}" pid="4" name="KSOTemplateDocerSaveRecord">
    <vt:lpwstr>eyJoZGlkIjoiMjUyZWRjZTNlNTE0NjM2NTU0MTRmN2VmZTJlMDc1N2EifQ==</vt:lpwstr>
  </property>
</Properties>
</file>