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E7616" w14:textId="0475FC2F" w:rsidR="00BF7311" w:rsidRDefault="00BF7311" w:rsidP="00BF7311">
      <w:pPr>
        <w:pStyle w:val="Heading1"/>
        <w:jc w:val="center"/>
      </w:pPr>
      <w:bookmarkStart w:id="0" w:name="society-for-emerging-theologians-set"/>
      <w:r w:rsidRPr="00BF7311">
        <w:drawing>
          <wp:inline distT="0" distB="0" distL="0" distR="0" wp14:anchorId="3D4BB64B" wp14:editId="4F517EB0">
            <wp:extent cx="2200275" cy="1445472"/>
            <wp:effectExtent l="0" t="0" r="0" b="0"/>
            <wp:docPr id="685667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0526" cy="1458776"/>
                    </a:xfrm>
                    <a:prstGeom prst="rect">
                      <a:avLst/>
                    </a:prstGeom>
                    <a:noFill/>
                    <a:ln>
                      <a:noFill/>
                    </a:ln>
                  </pic:spPr>
                </pic:pic>
              </a:graphicData>
            </a:graphic>
          </wp:inline>
        </w:drawing>
      </w:r>
    </w:p>
    <w:p w14:paraId="19DE4F53" w14:textId="6D483B0E" w:rsidR="00A3702E" w:rsidRDefault="00000000">
      <w:pPr>
        <w:pStyle w:val="Heading1"/>
      </w:pPr>
      <w:r>
        <w:t>Society for Emerging Theologians (SET)</w:t>
      </w:r>
    </w:p>
    <w:p w14:paraId="0095F295" w14:textId="77777777" w:rsidR="00A3702E" w:rsidRDefault="00000000">
      <w:pPr>
        <w:pStyle w:val="Heading2"/>
      </w:pPr>
      <w:bookmarkStart w:id="1" w:name="foundational-charter"/>
      <w:r>
        <w:t>Foundational Charter</w:t>
      </w:r>
    </w:p>
    <w:p w14:paraId="1387DFED" w14:textId="77777777" w:rsidR="00A3702E" w:rsidRDefault="00000000">
      <w:r>
        <w:pict w14:anchorId="6CC173AB">
          <v:rect id="_x0000_i1025" style="width:0;height:1.5pt" o:hralign="center" o:hrstd="t" o:hr="t"/>
        </w:pict>
      </w:r>
    </w:p>
    <w:p w14:paraId="5EA63780" w14:textId="77777777" w:rsidR="00A3702E" w:rsidRDefault="00000000">
      <w:pPr>
        <w:pStyle w:val="Heading2"/>
      </w:pPr>
      <w:bookmarkStart w:id="2" w:name="i.-identity-and-purpose"/>
      <w:bookmarkEnd w:id="1"/>
      <w:r>
        <w:t>I. Identity and Purpose</w:t>
      </w:r>
    </w:p>
    <w:p w14:paraId="29AC1BE1" w14:textId="77777777" w:rsidR="00A3702E" w:rsidRDefault="00000000">
      <w:pPr>
        <w:pStyle w:val="Heading3"/>
      </w:pPr>
      <w:bookmarkStart w:id="3" w:name="name"/>
      <w:r>
        <w:t>Name</w:t>
      </w:r>
    </w:p>
    <w:p w14:paraId="4AB657F6" w14:textId="77777777" w:rsidR="00A3702E" w:rsidRDefault="00000000">
      <w:pPr>
        <w:pStyle w:val="FirstParagraph"/>
      </w:pPr>
      <w:r>
        <w:t>The Society for Emerging Theologians (SET).</w:t>
      </w:r>
    </w:p>
    <w:p w14:paraId="50594E4F" w14:textId="77777777" w:rsidR="00A3702E" w:rsidRDefault="00000000">
      <w:pPr>
        <w:pStyle w:val="Heading3"/>
      </w:pPr>
      <w:bookmarkStart w:id="4" w:name="institutional-status"/>
      <w:bookmarkEnd w:id="3"/>
      <w:r>
        <w:t>Institutional Status</w:t>
      </w:r>
    </w:p>
    <w:p w14:paraId="0D1E13A7" w14:textId="77777777" w:rsidR="00A3702E" w:rsidRDefault="00000000">
      <w:pPr>
        <w:pStyle w:val="FirstParagraph"/>
      </w:pPr>
      <w:r>
        <w:t xml:space="preserve">The Society for Emerging Theologians (SET) is a program of the </w:t>
      </w:r>
      <w:r>
        <w:rPr>
          <w:b/>
          <w:bCs/>
        </w:rPr>
        <w:t>Warren Theological Foundation</w:t>
      </w:r>
      <w:r>
        <w:t>, a Texas nonprofit corporation. SET is not an independent legal entity. All chapters operate under the authority, mission, and oversight of the Warren Theological Foundation.</w:t>
      </w:r>
    </w:p>
    <w:p w14:paraId="55E4B72C" w14:textId="77777777" w:rsidR="00A3702E" w:rsidRDefault="00000000">
      <w:pPr>
        <w:pStyle w:val="Heading3"/>
      </w:pPr>
      <w:bookmarkStart w:id="5" w:name="nature-of-the-society"/>
      <w:bookmarkEnd w:id="4"/>
      <w:r>
        <w:t>Nature of the Society</w:t>
      </w:r>
    </w:p>
    <w:p w14:paraId="4253F417" w14:textId="77777777" w:rsidR="00A3702E" w:rsidRDefault="00000000">
      <w:pPr>
        <w:pStyle w:val="FirstParagraph"/>
      </w:pPr>
      <w:r>
        <w:t>SET is a formative theological society dedicated to the early development of theologians. It exists to cultivate scholarly habits, intellectual community, and vocational discernment among students and early-stage scholars who sense a calling toward academic theology, theological scholarship, or intellectually rigorous ministry.</w:t>
      </w:r>
    </w:p>
    <w:p w14:paraId="29C7FFC8" w14:textId="77777777" w:rsidR="00A3702E" w:rsidRDefault="00000000">
      <w:pPr>
        <w:pStyle w:val="BodyText"/>
      </w:pPr>
      <w:r>
        <w:t>SET is neither a general-interest religious club nor a devotional fellowship. It is a disciplined, mentored environment oriented toward theological study, writing, and dialogue.</w:t>
      </w:r>
    </w:p>
    <w:p w14:paraId="78AC64EF" w14:textId="77777777" w:rsidR="00A3702E" w:rsidRDefault="00000000">
      <w:r>
        <w:pict w14:anchorId="547F67C6">
          <v:rect id="_x0000_i1026" style="width:0;height:1.5pt" o:hralign="center" o:hrstd="t" o:hr="t"/>
        </w:pict>
      </w:r>
    </w:p>
    <w:p w14:paraId="08A91765" w14:textId="77777777" w:rsidR="00A3702E" w:rsidRDefault="00000000">
      <w:pPr>
        <w:pStyle w:val="Heading2"/>
      </w:pPr>
      <w:bookmarkStart w:id="6" w:name="ii.-mission-statement"/>
      <w:bookmarkEnd w:id="2"/>
      <w:bookmarkEnd w:id="5"/>
      <w:r>
        <w:t>II. Mission Statement</w:t>
      </w:r>
    </w:p>
    <w:p w14:paraId="59F326D3" w14:textId="77777777" w:rsidR="00A3702E" w:rsidRDefault="00000000">
      <w:pPr>
        <w:pStyle w:val="FirstParagraph"/>
      </w:pPr>
      <w:r>
        <w:rPr>
          <w:b/>
          <w:bCs/>
        </w:rPr>
        <w:t>The mission of the Society for Emerging Theologians is to shape the future of religious studies by forming emerging theologians through rigorous scholarship, communal practice, and mentorship across church and academy.</w:t>
      </w:r>
    </w:p>
    <w:p w14:paraId="60256223" w14:textId="77777777" w:rsidR="00A3702E" w:rsidRDefault="00000000">
      <w:r>
        <w:lastRenderedPageBreak/>
        <w:pict w14:anchorId="36BCEC20">
          <v:rect id="_x0000_i1027" style="width:0;height:1.5pt" o:hralign="center" o:hrstd="t" o:hr="t"/>
        </w:pict>
      </w:r>
    </w:p>
    <w:p w14:paraId="1532D1BA" w14:textId="77777777" w:rsidR="00A3702E" w:rsidRDefault="00000000">
      <w:pPr>
        <w:pStyle w:val="Heading2"/>
      </w:pPr>
      <w:bookmarkStart w:id="7" w:name="iii.-vision"/>
      <w:bookmarkEnd w:id="6"/>
      <w:r>
        <w:t>III. Vision</w:t>
      </w:r>
    </w:p>
    <w:p w14:paraId="59A48D75" w14:textId="77777777" w:rsidR="00A3702E" w:rsidRDefault="00000000">
      <w:pPr>
        <w:pStyle w:val="FirstParagraph"/>
      </w:pPr>
      <w:r>
        <w:t>SET envisions a future in which theologians are formed early—before the divide between church and academy hardens—through sustained participation in communities that value intellectual rigor, ecclesial responsibility, and charitable scholarly engagement.</w:t>
      </w:r>
    </w:p>
    <w:p w14:paraId="18D3A6E2" w14:textId="77777777" w:rsidR="00A3702E" w:rsidRDefault="00000000">
      <w:pPr>
        <w:pStyle w:val="BodyText"/>
      </w:pPr>
      <w:r>
        <w:t>SET seeks to: - Normalize serious theological writing and presentation at the undergraduate and early graduate levels - Foster communities where professors, pastors, and students engage theology together - Prepare participants for advanced theological study, publication, and leadership - Contribute to the renewal of theological culture within both church and academy</w:t>
      </w:r>
    </w:p>
    <w:p w14:paraId="0AB5FCBA" w14:textId="77777777" w:rsidR="00A3702E" w:rsidRDefault="00000000">
      <w:r>
        <w:pict w14:anchorId="08BB4F43">
          <v:rect id="_x0000_i1028" style="width:0;height:1.5pt" o:hralign="center" o:hrstd="t" o:hr="t"/>
        </w:pict>
      </w:r>
    </w:p>
    <w:p w14:paraId="02AD3022" w14:textId="77777777" w:rsidR="00A3702E" w:rsidRDefault="00000000">
      <w:pPr>
        <w:pStyle w:val="Heading2"/>
      </w:pPr>
      <w:bookmarkStart w:id="8" w:name="iv.-core-commitments"/>
      <w:bookmarkEnd w:id="7"/>
      <w:r>
        <w:t>IV. Core Commitments</w:t>
      </w:r>
    </w:p>
    <w:p w14:paraId="491C438B" w14:textId="77777777" w:rsidR="00A3702E" w:rsidRDefault="00000000">
      <w:pPr>
        <w:pStyle w:val="FirstParagraph"/>
      </w:pPr>
      <w:r>
        <w:t>All SET chapters and participants affirm the following commitments:</w:t>
      </w:r>
    </w:p>
    <w:p w14:paraId="5C58185E" w14:textId="77777777" w:rsidR="00A3702E" w:rsidRDefault="00000000">
      <w:pPr>
        <w:numPr>
          <w:ilvl w:val="0"/>
          <w:numId w:val="2"/>
        </w:numPr>
      </w:pPr>
      <w:r>
        <w:rPr>
          <w:b/>
          <w:bCs/>
        </w:rPr>
        <w:t>Scholarly Rigor</w:t>
      </w:r>
      <w:r>
        <w:br/>
        <w:t>Theology is pursued with intellectual seriousness, methodological clarity, and respect for disciplinary standards.</w:t>
      </w:r>
    </w:p>
    <w:p w14:paraId="3AABBC12" w14:textId="77777777" w:rsidR="00A3702E" w:rsidRDefault="00000000">
      <w:pPr>
        <w:numPr>
          <w:ilvl w:val="0"/>
          <w:numId w:val="2"/>
        </w:numPr>
      </w:pPr>
      <w:r>
        <w:rPr>
          <w:b/>
          <w:bCs/>
        </w:rPr>
        <w:t>Communal Formation</w:t>
      </w:r>
      <w:r>
        <w:br/>
        <w:t>Theological formation occurs in community through dialogue, critique, and shared practice rather than in isolation.</w:t>
      </w:r>
    </w:p>
    <w:p w14:paraId="695AC3EC" w14:textId="77777777" w:rsidR="00A3702E" w:rsidRDefault="00000000">
      <w:pPr>
        <w:numPr>
          <w:ilvl w:val="0"/>
          <w:numId w:val="2"/>
        </w:numPr>
      </w:pPr>
      <w:r>
        <w:rPr>
          <w:b/>
          <w:bCs/>
        </w:rPr>
        <w:t>Charitable Discourse</w:t>
      </w:r>
      <w:r>
        <w:br/>
        <w:t>Disagreement is conducted with humility, generosity, and attentiveness to argument rather than ideology.</w:t>
      </w:r>
    </w:p>
    <w:p w14:paraId="5A1B1637" w14:textId="77777777" w:rsidR="00A3702E" w:rsidRDefault="00000000">
      <w:pPr>
        <w:numPr>
          <w:ilvl w:val="0"/>
          <w:numId w:val="2"/>
        </w:numPr>
      </w:pPr>
      <w:r>
        <w:rPr>
          <w:b/>
          <w:bCs/>
        </w:rPr>
        <w:t>Church–Academy Integration</w:t>
      </w:r>
      <w:r>
        <w:br/>
        <w:t>Theology is accountable both to the life of the church and to the standards of academic scholarship.</w:t>
      </w:r>
    </w:p>
    <w:p w14:paraId="5C3021E2" w14:textId="77777777" w:rsidR="00A3702E" w:rsidRDefault="00000000">
      <w:pPr>
        <w:numPr>
          <w:ilvl w:val="0"/>
          <w:numId w:val="2"/>
        </w:numPr>
      </w:pPr>
      <w:r>
        <w:rPr>
          <w:b/>
          <w:bCs/>
        </w:rPr>
        <w:t>Vocational Discernment</w:t>
      </w:r>
      <w:r>
        <w:br/>
        <w:t>SET exists to help participants discern their theological vocations, whether academic, ministerial, or otherwise.</w:t>
      </w:r>
    </w:p>
    <w:p w14:paraId="3D90B624" w14:textId="77777777" w:rsidR="00A3702E" w:rsidRDefault="00000000">
      <w:r>
        <w:pict w14:anchorId="14DC6355">
          <v:rect id="_x0000_i1029" style="width:0;height:1.5pt" o:hralign="center" o:hrstd="t" o:hr="t"/>
        </w:pict>
      </w:r>
    </w:p>
    <w:p w14:paraId="73A85127" w14:textId="77777777" w:rsidR="00A3702E" w:rsidRDefault="00000000">
      <w:pPr>
        <w:pStyle w:val="Heading2"/>
      </w:pPr>
      <w:bookmarkStart w:id="9" w:name="v.-participants"/>
      <w:bookmarkEnd w:id="8"/>
      <w:r>
        <w:lastRenderedPageBreak/>
        <w:t>V. Participants</w:t>
      </w:r>
    </w:p>
    <w:p w14:paraId="1B3E295A" w14:textId="77777777" w:rsidR="00A3702E" w:rsidRDefault="00000000">
      <w:pPr>
        <w:pStyle w:val="Heading3"/>
      </w:pPr>
      <w:bookmarkStart w:id="10" w:name="eligibility"/>
      <w:r>
        <w:t>Eligibility</w:t>
      </w:r>
    </w:p>
    <w:p w14:paraId="3AC50FA1" w14:textId="77777777" w:rsidR="00A3702E" w:rsidRDefault="00000000">
      <w:pPr>
        <w:pStyle w:val="FirstParagraph"/>
      </w:pPr>
      <w:r>
        <w:t>SET is open to: - Undergraduate students with serious interest in theology or religious studies - Seminary students in early stages of formation - Graduate students exploring academic trajectories</w:t>
      </w:r>
    </w:p>
    <w:p w14:paraId="34F5543A" w14:textId="77777777" w:rsidR="00A3702E" w:rsidRDefault="00000000">
      <w:pPr>
        <w:pStyle w:val="BodyText"/>
      </w:pPr>
      <w:r>
        <w:t>Participation is by interest and commitment, not by prior achievement.</w:t>
      </w:r>
    </w:p>
    <w:p w14:paraId="42AD0C83" w14:textId="77777777" w:rsidR="00A3702E" w:rsidRDefault="00000000">
      <w:pPr>
        <w:pStyle w:val="Heading3"/>
      </w:pPr>
      <w:bookmarkStart w:id="11" w:name="expectations"/>
      <w:bookmarkEnd w:id="10"/>
      <w:r>
        <w:t>Expectations</w:t>
      </w:r>
    </w:p>
    <w:p w14:paraId="03C5D675" w14:textId="77777777" w:rsidR="00A3702E" w:rsidRDefault="00000000">
      <w:pPr>
        <w:pStyle w:val="FirstParagraph"/>
      </w:pPr>
      <w:r>
        <w:t>Participants are expected to: - Engage respectfully in theological discussion - Submit written work for critique when presenting - Offer thoughtful feedback to peers - Uphold academic integrity and honesty</w:t>
      </w:r>
    </w:p>
    <w:p w14:paraId="57C10A50" w14:textId="77777777" w:rsidR="00A3702E" w:rsidRDefault="00000000">
      <w:pPr>
        <w:pStyle w:val="BodyText"/>
      </w:pPr>
      <w:r>
        <w:t>SET is a learning environment; unfinished work is expected and welcomed.</w:t>
      </w:r>
    </w:p>
    <w:p w14:paraId="23B587AA" w14:textId="77777777" w:rsidR="00A3702E" w:rsidRDefault="00000000">
      <w:r>
        <w:pict w14:anchorId="65DB6AE0">
          <v:rect id="_x0000_i1030" style="width:0;height:1.5pt" o:hralign="center" o:hrstd="t" o:hr="t"/>
        </w:pict>
      </w:r>
    </w:p>
    <w:p w14:paraId="06224E1E" w14:textId="77777777" w:rsidR="00A3702E" w:rsidRDefault="00000000">
      <w:pPr>
        <w:pStyle w:val="Heading2"/>
      </w:pPr>
      <w:bookmarkStart w:id="12" w:name="vi.-chapter-structure"/>
      <w:bookmarkEnd w:id="9"/>
      <w:bookmarkEnd w:id="11"/>
      <w:r>
        <w:t>VI. Chapter Structure</w:t>
      </w:r>
    </w:p>
    <w:p w14:paraId="6D1B81B4" w14:textId="77777777" w:rsidR="00A3702E" w:rsidRDefault="00000000">
      <w:pPr>
        <w:pStyle w:val="Heading3"/>
      </w:pPr>
      <w:bookmarkStart w:id="13" w:name="chapter-affiliation"/>
      <w:r>
        <w:t>Chapter Affiliation</w:t>
      </w:r>
    </w:p>
    <w:p w14:paraId="534BC80E" w14:textId="77777777" w:rsidR="00A3702E" w:rsidRDefault="00000000">
      <w:pPr>
        <w:pStyle w:val="FirstParagraph"/>
      </w:pPr>
      <w:r>
        <w:t>Each SET chapter operates under a formal charter granted by the Warren Theological Foundation. Chapters may exist on college campuses, seminaries, or in approved para-campus contexts.</w:t>
      </w:r>
    </w:p>
    <w:p w14:paraId="1D46B00F" w14:textId="77777777" w:rsidR="00A3702E" w:rsidRDefault="00000000">
      <w:pPr>
        <w:pStyle w:val="Heading3"/>
      </w:pPr>
      <w:bookmarkStart w:id="14" w:name="required-leadership"/>
      <w:bookmarkEnd w:id="13"/>
      <w:r>
        <w:t>Required Leadership</w:t>
      </w:r>
    </w:p>
    <w:p w14:paraId="3BDCE34D" w14:textId="77777777" w:rsidR="00A3702E" w:rsidRDefault="00000000">
      <w:pPr>
        <w:pStyle w:val="FirstParagraph"/>
      </w:pPr>
      <w:r>
        <w:t xml:space="preserve">Each chapter must include: - A </w:t>
      </w:r>
      <w:r>
        <w:rPr>
          <w:b/>
          <w:bCs/>
        </w:rPr>
        <w:t>Student Director</w:t>
      </w:r>
      <w:r>
        <w:t xml:space="preserve"> responsible for coordination and communication - A </w:t>
      </w:r>
      <w:r>
        <w:rPr>
          <w:b/>
          <w:bCs/>
        </w:rPr>
        <w:t>Faculty Advisor</w:t>
      </w:r>
      <w:r>
        <w:t xml:space="preserve"> drawn from the academy - An </w:t>
      </w:r>
      <w:r>
        <w:rPr>
          <w:b/>
          <w:bCs/>
        </w:rPr>
        <w:t>Ecclesial Advisor</w:t>
      </w:r>
      <w:r>
        <w:t xml:space="preserve"> drawn from pastoral or ministry leadership - A </w:t>
      </w:r>
      <w:r>
        <w:rPr>
          <w:b/>
          <w:bCs/>
        </w:rPr>
        <w:t>Foundation Liaison</w:t>
      </w:r>
      <w:r>
        <w:t xml:space="preserve"> appointed or approved by the Warren Theological Foundation</w:t>
      </w:r>
    </w:p>
    <w:p w14:paraId="2408CF20" w14:textId="77777777" w:rsidR="00A3702E" w:rsidRDefault="00000000">
      <w:pPr>
        <w:pStyle w:val="Heading3"/>
      </w:pPr>
      <w:bookmarkStart w:id="15" w:name="oversight"/>
      <w:bookmarkEnd w:id="14"/>
      <w:r>
        <w:t>Oversight</w:t>
      </w:r>
    </w:p>
    <w:p w14:paraId="00FEC36A" w14:textId="77777777" w:rsidR="00A3702E" w:rsidRDefault="00000000">
      <w:pPr>
        <w:pStyle w:val="FirstParagraph"/>
      </w:pPr>
      <w:r>
        <w:t>Chapters are accountable to the Foundation through periodic reporting and ongoing communication. The Foundation reserves the right to revoke or suspend a chapter charter if mission alignment or standards are compromised.</w:t>
      </w:r>
    </w:p>
    <w:p w14:paraId="489B633E" w14:textId="77777777" w:rsidR="00A3702E" w:rsidRDefault="00000000">
      <w:r>
        <w:pict w14:anchorId="2D9FF9A7">
          <v:rect id="_x0000_i1031" style="width:0;height:1.5pt" o:hralign="center" o:hrstd="t" o:hr="t"/>
        </w:pict>
      </w:r>
    </w:p>
    <w:p w14:paraId="0C3B2209" w14:textId="77777777" w:rsidR="00A3702E" w:rsidRDefault="00000000">
      <w:pPr>
        <w:pStyle w:val="Heading2"/>
      </w:pPr>
      <w:bookmarkStart w:id="16" w:name="vii.-meetings-and-scholarly-practice"/>
      <w:bookmarkEnd w:id="12"/>
      <w:bookmarkEnd w:id="15"/>
      <w:r>
        <w:t>VII. Meetings and Scholarly Practice</w:t>
      </w:r>
    </w:p>
    <w:p w14:paraId="53957069" w14:textId="77777777" w:rsidR="00A3702E" w:rsidRDefault="00000000">
      <w:pPr>
        <w:pStyle w:val="Heading3"/>
      </w:pPr>
      <w:bookmarkStart w:id="17" w:name="meeting-purpose"/>
      <w:r>
        <w:t>Meeting Purpose</w:t>
      </w:r>
    </w:p>
    <w:p w14:paraId="27064E61" w14:textId="77777777" w:rsidR="00A3702E" w:rsidRDefault="00000000">
      <w:pPr>
        <w:pStyle w:val="FirstParagraph"/>
      </w:pPr>
      <w:r>
        <w:t>SET meetings are structured theological colloquia designed to cultivate habits of scholarly writing, oral presentation, and constructive critique.</w:t>
      </w:r>
    </w:p>
    <w:p w14:paraId="37F997BC" w14:textId="77777777" w:rsidR="00A3702E" w:rsidRDefault="00000000">
      <w:pPr>
        <w:pStyle w:val="Heading3"/>
      </w:pPr>
      <w:bookmarkStart w:id="18" w:name="standard-practice"/>
      <w:bookmarkEnd w:id="17"/>
      <w:r>
        <w:lastRenderedPageBreak/>
        <w:t>Standard Practice</w:t>
      </w:r>
    </w:p>
    <w:p w14:paraId="7D3EDF7C" w14:textId="77777777" w:rsidR="00A3702E" w:rsidRDefault="00000000">
      <w:pPr>
        <w:pStyle w:val="Compact"/>
        <w:numPr>
          <w:ilvl w:val="0"/>
          <w:numId w:val="3"/>
        </w:numPr>
      </w:pPr>
      <w:r>
        <w:t>Student papers of limited length are presented orally</w:t>
      </w:r>
    </w:p>
    <w:p w14:paraId="7010903B" w14:textId="77777777" w:rsidR="00A3702E" w:rsidRDefault="00000000">
      <w:pPr>
        <w:pStyle w:val="Compact"/>
        <w:numPr>
          <w:ilvl w:val="0"/>
          <w:numId w:val="3"/>
        </w:numPr>
      </w:pPr>
      <w:r>
        <w:t>Respondents offer prepared feedback</w:t>
      </w:r>
    </w:p>
    <w:p w14:paraId="467A0EC2" w14:textId="77777777" w:rsidR="00A3702E" w:rsidRDefault="00000000">
      <w:pPr>
        <w:pStyle w:val="Compact"/>
        <w:numPr>
          <w:ilvl w:val="0"/>
          <w:numId w:val="3"/>
        </w:numPr>
      </w:pPr>
      <w:r>
        <w:t>Discussion is moderated and focused on clarity, argumentation, and method</w:t>
      </w:r>
    </w:p>
    <w:p w14:paraId="539514E6" w14:textId="77777777" w:rsidR="00A3702E" w:rsidRDefault="00000000">
      <w:pPr>
        <w:pStyle w:val="FirstParagraph"/>
      </w:pPr>
      <w:r>
        <w:t>The goal is formative excellence, not competition or performance.</w:t>
      </w:r>
    </w:p>
    <w:p w14:paraId="194F8F07" w14:textId="77777777" w:rsidR="00A3702E" w:rsidRDefault="00000000">
      <w:r>
        <w:pict w14:anchorId="6D39532F">
          <v:rect id="_x0000_i1032" style="width:0;height:1.5pt" o:hralign="center" o:hrstd="t" o:hr="t"/>
        </w:pict>
      </w:r>
    </w:p>
    <w:p w14:paraId="1C2EC05C" w14:textId="77777777" w:rsidR="00A3702E" w:rsidRDefault="00000000">
      <w:pPr>
        <w:pStyle w:val="Heading2"/>
      </w:pPr>
      <w:bookmarkStart w:id="19" w:name="X5a4bf5add9ad204db81608cfdabfc51b3d0fb77"/>
      <w:bookmarkEnd w:id="16"/>
      <w:bookmarkEnd w:id="18"/>
      <w:r>
        <w:t>VIII. Relationship to the Warren Theological Foundation</w:t>
      </w:r>
    </w:p>
    <w:p w14:paraId="48964178" w14:textId="77777777" w:rsidR="00A3702E" w:rsidRDefault="00000000">
      <w:pPr>
        <w:pStyle w:val="FirstParagraph"/>
      </w:pPr>
      <w:r>
        <w:t>SET exists as a formative arm of the Warren Theological Foundation and supports the Foundation’s broader mission of empowering theologians and bridging church and academy.</w:t>
      </w:r>
    </w:p>
    <w:p w14:paraId="475A6D56" w14:textId="77777777" w:rsidR="00A3702E" w:rsidRDefault="00000000">
      <w:pPr>
        <w:pStyle w:val="BodyText"/>
      </w:pPr>
      <w:r>
        <w:t>SET chapters may serve as pipelines for: - Publication opportunities - Editorial mentorship - Conferences and symposia - Long-term involvement with the Foundation’s scholarly initiatives</w:t>
      </w:r>
    </w:p>
    <w:p w14:paraId="732166CA" w14:textId="77777777" w:rsidR="00A3702E" w:rsidRDefault="00000000">
      <w:r>
        <w:pict w14:anchorId="4B3911E8">
          <v:rect id="_x0000_i1033" style="width:0;height:1.5pt" o:hralign="center" o:hrstd="t" o:hr="t"/>
        </w:pict>
      </w:r>
    </w:p>
    <w:p w14:paraId="63713876" w14:textId="77777777" w:rsidR="00A3702E" w:rsidRDefault="00000000">
      <w:pPr>
        <w:pStyle w:val="Heading2"/>
      </w:pPr>
      <w:bookmarkStart w:id="20" w:name="ix.-intellectual-and-theological-posture"/>
      <w:bookmarkEnd w:id="19"/>
      <w:r>
        <w:t>IX. Intellectual and Theological Posture</w:t>
      </w:r>
    </w:p>
    <w:p w14:paraId="098FE20F" w14:textId="77777777" w:rsidR="00A3702E" w:rsidRDefault="00000000">
      <w:pPr>
        <w:pStyle w:val="FirstParagraph"/>
      </w:pPr>
      <w:r>
        <w:t>SET does not require adherence to a single confessional tradition or theological school. It is intentionally broad, while remaining serious, ecclesially aware, and academically responsible.</w:t>
      </w:r>
    </w:p>
    <w:p w14:paraId="6FE00F18" w14:textId="77777777" w:rsidR="00A3702E" w:rsidRDefault="00000000">
      <w:pPr>
        <w:pStyle w:val="BodyText"/>
      </w:pPr>
      <w:r>
        <w:t>Participants are expected to engage theological traditions with accuracy, charity, and critical awareness.</w:t>
      </w:r>
    </w:p>
    <w:p w14:paraId="01B00E06" w14:textId="77777777" w:rsidR="00A3702E" w:rsidRDefault="00000000">
      <w:r>
        <w:pict w14:anchorId="6770D768">
          <v:rect id="_x0000_i1034" style="width:0;height:1.5pt" o:hralign="center" o:hrstd="t" o:hr="t"/>
        </w:pict>
      </w:r>
    </w:p>
    <w:p w14:paraId="5A16AADC" w14:textId="77777777" w:rsidR="00A3702E" w:rsidRDefault="00000000">
      <w:pPr>
        <w:pStyle w:val="Heading2"/>
      </w:pPr>
      <w:bookmarkStart w:id="21" w:name="x.-amendments"/>
      <w:bookmarkEnd w:id="20"/>
      <w:r>
        <w:t>X. Amendments</w:t>
      </w:r>
    </w:p>
    <w:p w14:paraId="32A599FC" w14:textId="77777777" w:rsidR="00A3702E" w:rsidRDefault="00000000">
      <w:pPr>
        <w:pStyle w:val="FirstParagraph"/>
      </w:pPr>
      <w:r>
        <w:t>This Charter may be amended by the Warren Theological Foundation as needed to preserve mission integrity, institutional clarity, and long-term sustainability.</w:t>
      </w:r>
    </w:p>
    <w:p w14:paraId="16111DC9" w14:textId="77777777" w:rsidR="00A3702E" w:rsidRDefault="00000000">
      <w:r>
        <w:pict w14:anchorId="6F04A0B9">
          <v:rect id="_x0000_i1040" style="width:0;height:1.5pt" o:hralign="center" o:hrstd="t" o:hr="t"/>
        </w:pict>
      </w:r>
    </w:p>
    <w:p w14:paraId="29B05534" w14:textId="5070A796" w:rsidR="00A3702E" w:rsidRDefault="00000000">
      <w:pPr>
        <w:pStyle w:val="FirstParagraph"/>
        <w:rPr>
          <w:i/>
          <w:iCs/>
        </w:rPr>
      </w:pPr>
      <w:r>
        <w:rPr>
          <w:i/>
          <w:iCs/>
        </w:rPr>
        <w:t>Adopted by the Warren Theological Foundation</w:t>
      </w:r>
      <w:r w:rsidR="002C5388">
        <w:rPr>
          <w:i/>
          <w:iCs/>
        </w:rPr>
        <w:t xml:space="preserve"> </w:t>
      </w:r>
      <w:r w:rsidR="007440E2">
        <w:rPr>
          <w:i/>
          <w:iCs/>
        </w:rPr>
        <w:t>on January 22, 2026</w:t>
      </w:r>
    </w:p>
    <w:bookmarkEnd w:id="0"/>
    <w:bookmarkEnd w:id="21"/>
    <w:p w14:paraId="4E3E3782" w14:textId="77777777" w:rsidR="007440E2" w:rsidRPr="007440E2" w:rsidRDefault="007440E2" w:rsidP="007440E2">
      <w:pPr>
        <w:pStyle w:val="BodyText"/>
      </w:pPr>
    </w:p>
    <w:sectPr w:rsidR="007440E2" w:rsidRPr="007440E2">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5AE290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614E96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5838E6A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044867485">
    <w:abstractNumId w:val="0"/>
  </w:num>
  <w:num w:numId="2" w16cid:durableId="18335234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1712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A3702E"/>
    <w:rsid w:val="002C5388"/>
    <w:rsid w:val="002E09B0"/>
    <w:rsid w:val="007440E2"/>
    <w:rsid w:val="00A3702E"/>
    <w:rsid w:val="00BF7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E0B40"/>
  <w15:docId w15:val="{F9745F6F-40AD-4D85-ABFC-171946CC4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804</Words>
  <Characters>4586</Characters>
  <Application>Microsoft Office Word</Application>
  <DocSecurity>0</DocSecurity>
  <Lines>38</Lines>
  <Paragraphs>10</Paragraphs>
  <ScaleCrop>false</ScaleCrop>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Desso, Terryon</cp:lastModifiedBy>
  <cp:revision>4</cp:revision>
  <dcterms:created xsi:type="dcterms:W3CDTF">2026-01-21T19:46:00Z</dcterms:created>
  <dcterms:modified xsi:type="dcterms:W3CDTF">2026-01-22T21:41:00Z</dcterms:modified>
</cp:coreProperties>
</file>