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The Bloom Room Community CIC</w:t>
        <w:br/>
        <w:t>Assessment &amp; Admissions Policy</w:t>
      </w:r>
    </w:p>
    <w:p>
      <w:r>
        <w:t>Policy Owner: Jade Tierney</w:t>
        <w:br/>
        <w:t>Version: 1.0</w:t>
        <w:br/>
        <w:t>Review Date: July 2027</w:t>
      </w:r>
    </w:p>
    <w:p>
      <w:pPr>
        <w:pStyle w:val="Heading2"/>
      </w:pPr>
      <w:r>
        <w:t>Purpose</w:t>
      </w:r>
    </w:p>
    <w:p>
      <w:r>
        <w:t>To ensure every child attending Bloom is offered provision that is safe, appropriate and likely to meet their needs.</w:t>
      </w:r>
    </w:p>
    <w:p>
      <w:pPr>
        <w:pStyle w:val="Heading2"/>
      </w:pPr>
      <w:r>
        <w:t>Assessment</w:t>
      </w:r>
    </w:p>
    <w:p>
      <w:r>
        <w:t>Before attending, parents/carers complete an enquiry or assessment form and may have an informal discussion with Jade Tierney.</w:t>
      </w:r>
    </w:p>
    <w:p>
      <w:pPr>
        <w:pStyle w:val="Heading2"/>
      </w:pPr>
      <w:r>
        <w:t>Admissions</w:t>
      </w:r>
    </w:p>
    <w:p>
      <w:r>
        <w:t>Places are offered where Bloom is considered an appropriate fit. Attendance is based on the child's needs, the needs of the group and available capacity.</w:t>
      </w:r>
    </w:p>
    <w:p>
      <w:pPr>
        <w:pStyle w:val="Heading2"/>
      </w:pPr>
      <w:r>
        <w:t>When Bloom may not be suitable</w:t>
      </w:r>
    </w:p>
    <w:p>
      <w:r>
        <w:t>Bloom is a psychologically informed community learning provision. It is not a clinical therapy service, specialist school or crisis intervention service. Where another service would better meet a child's needs, families will be supported with signposting where possible.</w:t>
      </w:r>
    </w:p>
    <w:p>
      <w:pPr>
        <w:pStyle w:val="Heading2"/>
      </w:pPr>
      <w:r>
        <w:t>Review</w:t>
      </w:r>
    </w:p>
    <w:p>
      <w:r>
        <w:t>A child's place may be reviewed if needs change to ensure Bloom remains safe and beneficial for everyone attending.</w:t>
      </w:r>
    </w:p>
    <w:p>
      <w:pPr>
        <w:pStyle w:val="Heading2"/>
      </w:pPr>
      <w:r>
        <w:t>Equal Opportunities</w:t>
      </w:r>
    </w:p>
    <w:p>
      <w:r>
        <w:t>Admissions decisions are never based on race, religion, gender, disability or family background.</w:t>
      </w:r>
    </w:p>
    <w:p>
      <w:pPr>
        <w:pStyle w:val="Heading2"/>
      </w:pPr>
      <w:r>
        <w:t>Confidentiality</w:t>
      </w:r>
    </w:p>
    <w:p>
      <w:r>
        <w:t>Information shared during assessment is treated confidentially and stored in line with the Privacy Policy.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