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FA9A0" w14:textId="77777777" w:rsidR="00816277" w:rsidRDefault="00000000">
      <w:pPr>
        <w:spacing w:after="80"/>
      </w:pPr>
      <w:r>
        <w:rPr>
          <w:b/>
          <w:bCs/>
          <w:color w:val="1F3864"/>
          <w:sz w:val="36"/>
          <w:szCs w:val="36"/>
        </w:rPr>
        <w:t>Three-Generation Product Evolution</w:t>
      </w:r>
    </w:p>
    <w:p w14:paraId="5CBB3524" w14:textId="77777777" w:rsidR="00816277" w:rsidRDefault="00000000">
      <w:pPr>
        <w:pBdr>
          <w:bottom w:val="single" w:sz="8" w:space="0" w:color="2E7D6B"/>
        </w:pBdr>
        <w:spacing w:after="200"/>
      </w:pPr>
      <w:r>
        <w:rPr>
          <w:i/>
          <w:iCs/>
          <w:color w:val="595959"/>
          <w:sz w:val="22"/>
          <w:szCs w:val="22"/>
        </w:rPr>
        <w:t>Selector, Advisor, Platform: a pattern for maturing an AI product, drawn from the build of the AI Solution Advisor, with a worksheet to map your own.</w:t>
      </w:r>
    </w:p>
    <w:p w14:paraId="14F29400" w14:textId="77777777" w:rsidR="00816277" w:rsidRDefault="00000000">
      <w:pPr>
        <w:pStyle w:val="Heading1"/>
        <w:keepNext/>
      </w:pPr>
      <w:r>
        <w:t>Before you start</w:t>
      </w:r>
    </w:p>
    <w:p w14:paraId="39248962" w14:textId="77777777" w:rsidR="00816277" w:rsidRDefault="00000000">
      <w:pPr>
        <w:pStyle w:val="Heading2"/>
        <w:keepNext/>
      </w:pPr>
      <w:r>
        <w:t>When this fits</w:t>
      </w:r>
    </w:p>
    <w:p w14:paraId="49B75615" w14:textId="77777777" w:rsidR="00816277" w:rsidRDefault="00000000">
      <w:pPr>
        <w:pStyle w:val="ListParagraph"/>
        <w:numPr>
          <w:ilvl w:val="0"/>
          <w:numId w:val="2"/>
        </w:numPr>
        <w:spacing w:before="30" w:after="60"/>
      </w:pPr>
      <w:r>
        <w:rPr>
          <w:color w:val="222222"/>
        </w:rPr>
        <w:t>Teams building an AI product or internal tool that turns knowledge into recommendations: advisors, selectors, configurators, proposal tools.</w:t>
      </w:r>
    </w:p>
    <w:p w14:paraId="196E4989" w14:textId="77777777" w:rsidR="00816277" w:rsidRDefault="00000000">
      <w:pPr>
        <w:pStyle w:val="ListParagraph"/>
        <w:numPr>
          <w:ilvl w:val="0"/>
          <w:numId w:val="2"/>
        </w:numPr>
        <w:spacing w:before="30" w:after="60"/>
      </w:pPr>
      <w:r>
        <w:rPr>
          <w:color w:val="222222"/>
        </w:rPr>
        <w:t>Deciding what to build next. Each generation changes what the product is for, so the pattern helps you see which step you are on and what the next one requires.</w:t>
      </w:r>
    </w:p>
    <w:p w14:paraId="3707C172" w14:textId="77777777" w:rsidR="00816277" w:rsidRDefault="00000000">
      <w:pPr>
        <w:pStyle w:val="ListParagraph"/>
        <w:numPr>
          <w:ilvl w:val="0"/>
          <w:numId w:val="2"/>
        </w:numPr>
        <w:spacing w:before="30" w:after="60"/>
      </w:pPr>
      <w:r>
        <w:rPr>
          <w:color w:val="222222"/>
        </w:rPr>
        <w:t>Use it alongside the Knowledge Base Depth Framework, since every generation depends on the knowledge base underneath it.</w:t>
      </w:r>
    </w:p>
    <w:p w14:paraId="3F95007D" w14:textId="77777777" w:rsidR="00816277" w:rsidRDefault="00000000">
      <w:pPr>
        <w:pStyle w:val="Heading2"/>
        <w:keepNext/>
      </w:pPr>
      <w:r>
        <w:t>When it doesn't fit</w:t>
      </w:r>
    </w:p>
    <w:p w14:paraId="52409F97" w14:textId="77777777" w:rsidR="00816277" w:rsidRDefault="00000000">
      <w:pPr>
        <w:pStyle w:val="ListParagraph"/>
        <w:numPr>
          <w:ilvl w:val="0"/>
          <w:numId w:val="2"/>
        </w:numPr>
        <w:spacing w:before="30" w:after="60"/>
      </w:pPr>
      <w:r>
        <w:rPr>
          <w:color w:val="222222"/>
        </w:rPr>
        <w:t>Products that grow by adding features within the same job. For those, the Five-Layer Capability Model is the better fit.</w:t>
      </w:r>
    </w:p>
    <w:p w14:paraId="14373814" w14:textId="77777777" w:rsidR="00816277" w:rsidRDefault="00000000">
      <w:pPr>
        <w:pStyle w:val="ListParagraph"/>
        <w:numPr>
          <w:ilvl w:val="0"/>
          <w:numId w:val="2"/>
        </w:numPr>
        <w:spacing w:before="30" w:after="60"/>
      </w:pPr>
      <w:r>
        <w:rPr>
          <w:color w:val="222222"/>
        </w:rPr>
        <w:t>It is drawn from one build. Treat it as a pattern to test against your own product, not a fixed sequence every product must follow.</w:t>
      </w:r>
    </w:p>
    <w:p w14:paraId="256F110A" w14:textId="77777777" w:rsidR="00816277" w:rsidRDefault="00000000">
      <w:pPr>
        <w:pStyle w:val="Heading2"/>
        <w:keepNext/>
      </w:pPr>
      <w:r>
        <w:t>How to use this document</w:t>
      </w:r>
    </w:p>
    <w:p w14:paraId="30ED61D5" w14:textId="77777777" w:rsidR="00816277" w:rsidRDefault="00000000">
      <w:pPr>
        <w:pStyle w:val="ListParagraph"/>
        <w:numPr>
          <w:ilvl w:val="0"/>
          <w:numId w:val="3"/>
        </w:numPr>
        <w:spacing w:before="30" w:after="60"/>
      </w:pPr>
      <w:r>
        <w:rPr>
          <w:color w:val="222222"/>
        </w:rPr>
        <w:t>Read the three generations. Each one covers what it is, why it works, the signal that it is time to move on, and the lesson to build in from the start.</w:t>
      </w:r>
    </w:p>
    <w:p w14:paraId="1DCF00DF" w14:textId="77777777" w:rsidR="00816277" w:rsidRDefault="00000000">
      <w:pPr>
        <w:pStyle w:val="ListParagraph"/>
        <w:numPr>
          <w:ilvl w:val="0"/>
          <w:numId w:val="3"/>
        </w:numPr>
        <w:spacing w:before="30" w:after="60"/>
      </w:pPr>
      <w:r>
        <w:rPr>
          <w:color w:val="222222"/>
        </w:rPr>
        <w:t>Map your own product against them in the worksheet: where it is today and what each generation would mean for it.</w:t>
      </w:r>
    </w:p>
    <w:p w14:paraId="29613258" w14:textId="77777777" w:rsidR="00816277" w:rsidRDefault="00000000">
      <w:pPr>
        <w:pStyle w:val="ListParagraph"/>
        <w:numPr>
          <w:ilvl w:val="0"/>
          <w:numId w:val="3"/>
        </w:numPr>
        <w:spacing w:before="30" w:after="60"/>
      </w:pPr>
      <w:r>
        <w:rPr>
          <w:color w:val="222222"/>
        </w:rPr>
        <w:t>Use the build-in-early checklist before starting the next generation.</w:t>
      </w:r>
    </w:p>
    <w:p w14:paraId="10D530D0" w14:textId="77777777" w:rsidR="00816277" w:rsidRDefault="00816277">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16277" w14:paraId="1E816E89" w14:textId="77777777">
        <w:tblPrEx>
          <w:tblCellMar>
            <w:top w:w="0" w:type="dxa"/>
            <w:bottom w:w="0" w:type="dxa"/>
          </w:tblCellMar>
        </w:tblPrEx>
        <w:tc>
          <w:tcPr>
            <w:tcW w:w="9026" w:type="dxa"/>
            <w:tcBorders>
              <w:top w:val="single" w:sz="4" w:space="0" w:color="FFFBEA"/>
              <w:left w:val="single" w:sz="24" w:space="0" w:color="B08900"/>
              <w:bottom w:val="single" w:sz="4" w:space="0" w:color="FFFBEA"/>
              <w:right w:val="single" w:sz="4" w:space="0" w:color="FFFBEA"/>
            </w:tcBorders>
            <w:shd w:val="clear" w:color="auto" w:fill="FFFBEA"/>
            <w:tcMar>
              <w:top w:w="120" w:type="dxa"/>
              <w:left w:w="200" w:type="dxa"/>
              <w:bottom w:w="120" w:type="dxa"/>
              <w:right w:w="160" w:type="dxa"/>
            </w:tcMar>
          </w:tcPr>
          <w:p w14:paraId="5DBE630B" w14:textId="77777777" w:rsidR="00816277" w:rsidRDefault="00000000">
            <w:pPr>
              <w:spacing w:before="20" w:after="60" w:line="276" w:lineRule="auto"/>
            </w:pPr>
            <w:r>
              <w:rPr>
                <w:b/>
                <w:bCs/>
                <w:color w:val="B08900"/>
              </w:rPr>
              <w:t>Shaded boxes are for your answers</w:t>
            </w:r>
          </w:p>
          <w:p w14:paraId="6BEA81C6" w14:textId="77777777" w:rsidR="00816277" w:rsidRDefault="00000000">
            <w:pPr>
              <w:spacing w:before="10" w:after="50" w:line="276" w:lineRule="auto"/>
            </w:pPr>
            <w:r>
              <w:rPr>
                <w:color w:val="222222"/>
                <w:sz w:val="20"/>
                <w:szCs w:val="20"/>
              </w:rPr>
              <w:t>Everything in a shaded box is yours to fill in. The rest is the framework, which you can edit or cut to suit your organisation.</w:t>
            </w:r>
          </w:p>
        </w:tc>
      </w:tr>
    </w:tbl>
    <w:p w14:paraId="667A3CEF" w14:textId="77777777" w:rsidR="00816277" w:rsidRDefault="00816277">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16277" w14:paraId="5A774989" w14:textId="77777777">
        <w:tblPrEx>
          <w:tblCellMar>
            <w:top w:w="0" w:type="dxa"/>
            <w:bottom w:w="0" w:type="dxa"/>
          </w:tblCellMar>
        </w:tblPrEx>
        <w:tc>
          <w:tcPr>
            <w:tcW w:w="9026" w:type="dxa"/>
            <w:tcBorders>
              <w:top w:val="single" w:sz="4" w:space="0" w:color="F2F8F6"/>
              <w:left w:val="single" w:sz="24" w:space="0" w:color="2E7D6B"/>
              <w:bottom w:val="single" w:sz="4" w:space="0" w:color="F2F8F6"/>
              <w:right w:val="single" w:sz="4" w:space="0" w:color="F2F8F6"/>
            </w:tcBorders>
            <w:shd w:val="clear" w:color="auto" w:fill="F2F8F6"/>
            <w:tcMar>
              <w:top w:w="120" w:type="dxa"/>
              <w:left w:w="200" w:type="dxa"/>
              <w:bottom w:w="120" w:type="dxa"/>
              <w:right w:w="160" w:type="dxa"/>
            </w:tcMar>
          </w:tcPr>
          <w:p w14:paraId="7A807B61" w14:textId="77777777" w:rsidR="00816277" w:rsidRDefault="00000000">
            <w:pPr>
              <w:spacing w:before="20" w:after="60" w:line="276" w:lineRule="auto"/>
            </w:pPr>
            <w:r>
              <w:rPr>
                <w:b/>
                <w:bCs/>
                <w:color w:val="2E7D6B"/>
              </w:rPr>
              <w:t>The pattern in one line</w:t>
            </w:r>
          </w:p>
          <w:p w14:paraId="2E0A4149" w14:textId="77777777" w:rsidR="00816277" w:rsidRDefault="00000000">
            <w:pPr>
              <w:spacing w:before="10" w:after="50" w:line="276" w:lineRule="auto"/>
            </w:pPr>
            <w:r>
              <w:rPr>
                <w:color w:val="222222"/>
                <w:sz w:val="20"/>
                <w:szCs w:val="20"/>
              </w:rPr>
              <w:t>Selector, then Advisor, then Platform: each generation adds capability while keeping the core idea intact, and each one moves the product closer to something people act on, share and question.</w:t>
            </w:r>
          </w:p>
        </w:tc>
      </w:tr>
    </w:tbl>
    <w:p w14:paraId="2D4CF991" w14:textId="77777777" w:rsidR="00816277" w:rsidRDefault="00000000">
      <w:r>
        <w:br w:type="page"/>
      </w:r>
    </w:p>
    <w:p w14:paraId="7D0EFF9F" w14:textId="77777777" w:rsidR="00816277" w:rsidRDefault="00000000">
      <w:pPr>
        <w:pStyle w:val="Heading1"/>
        <w:keepNext/>
      </w:pPr>
      <w:r>
        <w:lastRenderedPageBreak/>
        <w:t>The three generations</w:t>
      </w:r>
    </w:p>
    <w:p w14:paraId="43716FB2" w14:textId="77777777" w:rsidR="00816277" w:rsidRDefault="00000000">
      <w:pPr>
        <w:pStyle w:val="Heading2"/>
        <w:keepNext/>
      </w:pPr>
      <w:r>
        <w:t>Generation 1: The Selector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816277" w14:paraId="0A8CF6B1"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1D6E018" w14:textId="77777777" w:rsidR="00816277" w:rsidRDefault="00000000">
            <w:pPr>
              <w:spacing w:before="20" w:after="20" w:line="276" w:lineRule="auto"/>
            </w:pPr>
            <w:r>
              <w:rPr>
                <w:b/>
                <w:bCs/>
                <w:color w:val="222222"/>
                <w:sz w:val="20"/>
                <w:szCs w:val="20"/>
              </w:rPr>
              <w:t>What it is</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5FF027" w14:textId="77777777" w:rsidR="00816277" w:rsidRDefault="00000000">
            <w:pPr>
              <w:spacing w:before="20" w:after="20" w:line="276" w:lineRule="auto"/>
            </w:pPr>
            <w:r>
              <w:rPr>
                <w:color w:val="222222"/>
                <w:sz w:val="20"/>
                <w:szCs w:val="20"/>
              </w:rPr>
              <w:t>Input a need, get a ranked list of matching options. A retrieval layer on top of a knowledge base, and nothing more.</w:t>
            </w:r>
          </w:p>
        </w:tc>
      </w:tr>
      <w:tr w:rsidR="00816277" w14:paraId="096BAD9B"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CE094B4" w14:textId="77777777" w:rsidR="00816277" w:rsidRDefault="00000000">
            <w:pPr>
              <w:spacing w:before="20" w:after="20" w:line="276" w:lineRule="auto"/>
            </w:pPr>
            <w:r>
              <w:rPr>
                <w:b/>
                <w:bCs/>
                <w:color w:val="222222"/>
                <w:sz w:val="20"/>
                <w:szCs w:val="20"/>
              </w:rPr>
              <w:t>Why it works</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EB5A445" w14:textId="77777777" w:rsidR="00816277" w:rsidRDefault="00000000">
            <w:pPr>
              <w:spacing w:before="20" w:after="20" w:line="276" w:lineRule="auto"/>
            </w:pPr>
            <w:r>
              <w:rPr>
                <w:color w:val="222222"/>
                <w:sz w:val="20"/>
                <w:szCs w:val="20"/>
              </w:rPr>
              <w:t xml:space="preserve">Validates the concept quickly and cheaply. In the AI Solution Advisor, a use case went </w:t>
            </w:r>
            <w:proofErr w:type="gramStart"/>
            <w:r>
              <w:rPr>
                <w:color w:val="222222"/>
                <w:sz w:val="20"/>
                <w:szCs w:val="20"/>
              </w:rPr>
              <w:t>in</w:t>
            </w:r>
            <w:proofErr w:type="gramEnd"/>
            <w:r>
              <w:rPr>
                <w:color w:val="222222"/>
                <w:sz w:val="20"/>
                <w:szCs w:val="20"/>
              </w:rPr>
              <w:t xml:space="preserve"> and a list of relevant tools came out.</w:t>
            </w:r>
          </w:p>
        </w:tc>
      </w:tr>
      <w:tr w:rsidR="00816277" w14:paraId="609FE512"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2EFD22D" w14:textId="77777777" w:rsidR="00816277" w:rsidRDefault="00000000">
            <w:pPr>
              <w:spacing w:before="20" w:after="20" w:line="276" w:lineRule="auto"/>
            </w:pPr>
            <w:r>
              <w:rPr>
                <w:b/>
                <w:bCs/>
                <w:color w:val="222222"/>
                <w:sz w:val="20"/>
                <w:szCs w:val="20"/>
              </w:rPr>
              <w:t>Signal to move on</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5ECB09" w14:textId="77777777" w:rsidR="00816277" w:rsidRDefault="00000000">
            <w:pPr>
              <w:spacing w:before="20" w:after="20" w:line="276" w:lineRule="auto"/>
            </w:pPr>
            <w:r>
              <w:rPr>
                <w:color w:val="222222"/>
                <w:sz w:val="20"/>
                <w:szCs w:val="20"/>
              </w:rPr>
              <w:t>Users want a recommendation they can act on and explain to others, not a list. A list without context is not much more helpful than a search engine.</w:t>
            </w:r>
          </w:p>
        </w:tc>
      </w:tr>
      <w:tr w:rsidR="00816277" w14:paraId="0C194F74"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123DB59" w14:textId="77777777" w:rsidR="00816277" w:rsidRDefault="00000000">
            <w:pPr>
              <w:spacing w:before="20" w:after="20" w:line="276" w:lineRule="auto"/>
            </w:pPr>
            <w:r>
              <w:rPr>
                <w:b/>
                <w:bCs/>
                <w:color w:val="222222"/>
                <w:sz w:val="20"/>
                <w:szCs w:val="20"/>
              </w:rPr>
              <w:t>Build in from the start</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7A2D02F" w14:textId="77777777" w:rsidR="00816277" w:rsidRDefault="00000000">
            <w:pPr>
              <w:spacing w:before="20" w:after="20" w:line="276" w:lineRule="auto"/>
            </w:pPr>
            <w:r>
              <w:rPr>
                <w:b/>
                <w:bCs/>
                <w:color w:val="222222"/>
                <w:sz w:val="20"/>
                <w:szCs w:val="20"/>
              </w:rPr>
              <w:t>Start with the knowledge base. Its quality sets the ceiling on everything built later.</w:t>
            </w:r>
          </w:p>
        </w:tc>
      </w:tr>
    </w:tbl>
    <w:p w14:paraId="4209C758" w14:textId="77777777" w:rsidR="00816277" w:rsidRDefault="00816277">
      <w:pPr>
        <w:spacing w:after="120"/>
      </w:pPr>
    </w:p>
    <w:p w14:paraId="0C314946" w14:textId="77777777" w:rsidR="00816277" w:rsidRDefault="00000000">
      <w:pPr>
        <w:pStyle w:val="Heading2"/>
        <w:keepNext/>
      </w:pPr>
      <w:r>
        <w:t>Generation 2: The Advisor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816277" w14:paraId="3C1A5C6B"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9D4AEC9" w14:textId="77777777" w:rsidR="00816277" w:rsidRDefault="00000000">
            <w:pPr>
              <w:spacing w:before="20" w:after="20" w:line="276" w:lineRule="auto"/>
            </w:pPr>
            <w:r>
              <w:rPr>
                <w:b/>
                <w:bCs/>
                <w:color w:val="222222"/>
                <w:sz w:val="20"/>
                <w:szCs w:val="20"/>
              </w:rPr>
              <w:t>What it is</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F42433D" w14:textId="77777777" w:rsidR="00816277" w:rsidRDefault="00000000">
            <w:pPr>
              <w:spacing w:before="20" w:after="20" w:line="276" w:lineRule="auto"/>
            </w:pPr>
            <w:r>
              <w:rPr>
                <w:color w:val="222222"/>
                <w:sz w:val="20"/>
                <w:szCs w:val="20"/>
              </w:rPr>
              <w:t>A structured, multi-step assessment goes in. A full recommendation comes out: what to use, the rationale for each choice, how the pieces fit together, and a phased plan.</w:t>
            </w:r>
          </w:p>
        </w:tc>
      </w:tr>
      <w:tr w:rsidR="00816277" w14:paraId="6A9BE8AC"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A5845DE" w14:textId="77777777" w:rsidR="00816277" w:rsidRDefault="00000000">
            <w:pPr>
              <w:spacing w:before="20" w:after="20" w:line="276" w:lineRule="auto"/>
            </w:pPr>
            <w:r>
              <w:rPr>
                <w:b/>
                <w:bCs/>
                <w:color w:val="222222"/>
                <w:sz w:val="20"/>
                <w:szCs w:val="20"/>
              </w:rPr>
              <w:t>Why it works</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77D3D0E" w14:textId="77777777" w:rsidR="00816277" w:rsidRDefault="00000000">
            <w:pPr>
              <w:spacing w:before="20" w:after="20" w:line="276" w:lineRule="auto"/>
            </w:pPr>
            <w:r>
              <w:rPr>
                <w:color w:val="222222"/>
                <w:sz w:val="20"/>
                <w:szCs w:val="20"/>
              </w:rPr>
              <w:t>The assessment anchors the retrieval. The richer the input, the more precisely the knowledge base can be queried, and the more specific the output. Vague input produces generic recommendations.</w:t>
            </w:r>
          </w:p>
        </w:tc>
      </w:tr>
      <w:tr w:rsidR="00816277" w14:paraId="317BA49D"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A39FD3A" w14:textId="77777777" w:rsidR="00816277" w:rsidRDefault="00000000">
            <w:pPr>
              <w:spacing w:before="20" w:after="20" w:line="276" w:lineRule="auto"/>
            </w:pPr>
            <w:r>
              <w:rPr>
                <w:b/>
                <w:bCs/>
                <w:color w:val="222222"/>
                <w:sz w:val="20"/>
                <w:szCs w:val="20"/>
              </w:rPr>
              <w:t>Signal to move on</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DB485BF" w14:textId="77777777" w:rsidR="00816277" w:rsidRDefault="00000000">
            <w:pPr>
              <w:spacing w:before="20" w:after="20" w:line="276" w:lineRule="auto"/>
            </w:pPr>
            <w:r>
              <w:rPr>
                <w:color w:val="222222"/>
                <w:sz w:val="20"/>
                <w:szCs w:val="20"/>
              </w:rPr>
              <w:t>The output is good enough that people want to share it, and the people receiving it have questions of their own.</w:t>
            </w:r>
          </w:p>
        </w:tc>
      </w:tr>
      <w:tr w:rsidR="00816277" w14:paraId="71BE3904"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6F66E5A9" w14:textId="77777777" w:rsidR="00816277" w:rsidRDefault="00000000">
            <w:pPr>
              <w:spacing w:before="20" w:after="20" w:line="276" w:lineRule="auto"/>
            </w:pPr>
            <w:r>
              <w:rPr>
                <w:b/>
                <w:bCs/>
                <w:color w:val="222222"/>
                <w:sz w:val="20"/>
                <w:szCs w:val="20"/>
              </w:rPr>
              <w:t>Build in from the start</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85814C" w14:textId="77777777" w:rsidR="00816277" w:rsidRDefault="00000000">
            <w:pPr>
              <w:spacing w:before="20" w:after="20" w:line="276" w:lineRule="auto"/>
            </w:pPr>
            <w:r>
              <w:rPr>
                <w:b/>
                <w:bCs/>
                <w:color w:val="222222"/>
                <w:sz w:val="20"/>
                <w:szCs w:val="20"/>
              </w:rPr>
              <w:t>Design for consistency from day one. The same input should produce the same recommendation, which means prescriptive prompts that select from retrieved options rather than inventing them.</w:t>
            </w:r>
          </w:p>
        </w:tc>
      </w:tr>
    </w:tbl>
    <w:p w14:paraId="299E4AB0" w14:textId="77777777" w:rsidR="00816277" w:rsidRDefault="00816277">
      <w:pPr>
        <w:spacing w:after="120"/>
      </w:pPr>
    </w:p>
    <w:p w14:paraId="38A3FBB5" w14:textId="77777777" w:rsidR="00816277" w:rsidRDefault="00000000">
      <w:pPr>
        <w:pStyle w:val="Heading2"/>
        <w:keepNext/>
      </w:pPr>
      <w:r>
        <w:t>Generation 3: The Platform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816277" w14:paraId="5C8427B4"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05FC2A52" w14:textId="77777777" w:rsidR="00816277" w:rsidRDefault="00000000">
            <w:pPr>
              <w:spacing w:before="20" w:after="20" w:line="276" w:lineRule="auto"/>
            </w:pPr>
            <w:r>
              <w:rPr>
                <w:b/>
                <w:bCs/>
                <w:color w:val="222222"/>
                <w:sz w:val="20"/>
                <w:szCs w:val="20"/>
              </w:rPr>
              <w:t>What it is</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5F03DEB" w14:textId="77777777" w:rsidR="00816277" w:rsidRDefault="00000000">
            <w:pPr>
              <w:spacing w:before="20" w:after="20" w:line="276" w:lineRule="auto"/>
            </w:pPr>
            <w:r>
              <w:rPr>
                <w:color w:val="222222"/>
                <w:sz w:val="20"/>
                <w:szCs w:val="20"/>
              </w:rPr>
              <w:t>Adds a finished deliverable, generated from templates, and an interactive layer: a chat agent grounded in the deliverable and supporting documents, so the recipient can ask follow-up questions.</w:t>
            </w:r>
          </w:p>
        </w:tc>
      </w:tr>
      <w:tr w:rsidR="00816277" w14:paraId="461D2C92"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4F3FB3B" w14:textId="77777777" w:rsidR="00816277" w:rsidRDefault="00000000">
            <w:pPr>
              <w:spacing w:before="20" w:after="20" w:line="276" w:lineRule="auto"/>
            </w:pPr>
            <w:r>
              <w:rPr>
                <w:b/>
                <w:bCs/>
                <w:color w:val="222222"/>
                <w:sz w:val="20"/>
                <w:szCs w:val="20"/>
              </w:rPr>
              <w:t>Why it works</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EF9F448" w14:textId="77777777" w:rsidR="00816277" w:rsidRDefault="00000000">
            <w:pPr>
              <w:spacing w:before="20" w:after="20" w:line="276" w:lineRule="auto"/>
            </w:pPr>
            <w:r>
              <w:rPr>
                <w:color w:val="222222"/>
                <w:sz w:val="20"/>
                <w:szCs w:val="20"/>
              </w:rPr>
              <w:t>The product moves from internal tool to something you can put in front of a client. A document read once becomes a living document that answers questions.</w:t>
            </w:r>
          </w:p>
        </w:tc>
      </w:tr>
      <w:tr w:rsidR="00816277" w14:paraId="2911315F"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6843C2A4" w14:textId="77777777" w:rsidR="00816277" w:rsidRDefault="00000000">
            <w:pPr>
              <w:spacing w:before="20" w:after="20" w:line="276" w:lineRule="auto"/>
            </w:pPr>
            <w:r>
              <w:rPr>
                <w:b/>
                <w:bCs/>
                <w:color w:val="222222"/>
                <w:sz w:val="20"/>
                <w:szCs w:val="20"/>
              </w:rPr>
              <w:t>Signal to move on</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A8EF31C" w14:textId="77777777" w:rsidR="00816277" w:rsidRDefault="00000000">
            <w:pPr>
              <w:spacing w:before="20" w:after="20" w:line="276" w:lineRule="auto"/>
            </w:pPr>
            <w:r>
              <w:rPr>
                <w:color w:val="222222"/>
                <w:sz w:val="20"/>
                <w:szCs w:val="20"/>
              </w:rPr>
              <w:t>This is the mature form of the pattern. Growth from here usually means more templates, more supporting knowledge and wider distribution.</w:t>
            </w:r>
          </w:p>
        </w:tc>
      </w:tr>
      <w:tr w:rsidR="00816277" w14:paraId="72FE879D"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39FC5D5" w14:textId="77777777" w:rsidR="00816277" w:rsidRDefault="00000000">
            <w:pPr>
              <w:spacing w:before="20" w:after="20" w:line="276" w:lineRule="auto"/>
            </w:pPr>
            <w:r>
              <w:rPr>
                <w:b/>
                <w:bCs/>
                <w:color w:val="222222"/>
                <w:sz w:val="20"/>
                <w:szCs w:val="20"/>
              </w:rPr>
              <w:t>Build in from the start</w:t>
            </w:r>
          </w:p>
        </w:tc>
        <w:tc>
          <w:tcPr>
            <w:tcW w:w="6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3753852" w14:textId="77777777" w:rsidR="00816277" w:rsidRDefault="00000000">
            <w:pPr>
              <w:spacing w:before="20" w:after="20" w:line="276" w:lineRule="auto"/>
            </w:pPr>
            <w:r>
              <w:rPr>
                <w:b/>
                <w:bCs/>
                <w:color w:val="222222"/>
                <w:sz w:val="20"/>
                <w:szCs w:val="20"/>
              </w:rPr>
              <w:t>Give template generation its own prompt, separate from recommendation, and build the chat layer early. It was the feature clients engaged with most.</w:t>
            </w:r>
          </w:p>
        </w:tc>
      </w:tr>
    </w:tbl>
    <w:p w14:paraId="29A58C8B" w14:textId="77777777" w:rsidR="00816277" w:rsidRDefault="00000000">
      <w:r>
        <w:br w:type="page"/>
      </w:r>
    </w:p>
    <w:p w14:paraId="4F0D89BC" w14:textId="77777777" w:rsidR="00816277" w:rsidRDefault="00000000">
      <w:pPr>
        <w:pStyle w:val="Heading1"/>
        <w:keepNext/>
      </w:pPr>
      <w:r>
        <w:lastRenderedPageBreak/>
        <w:t>Map your product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816277" w14:paraId="68039DA8"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569D7F3" w14:textId="77777777" w:rsidR="00816277" w:rsidRDefault="00000000">
            <w:pPr>
              <w:spacing w:before="20" w:after="20" w:line="276" w:lineRule="auto"/>
            </w:pPr>
            <w:r>
              <w:rPr>
                <w:b/>
                <w:bCs/>
                <w:color w:val="222222"/>
                <w:sz w:val="20"/>
                <w:szCs w:val="20"/>
              </w:rPr>
              <w:t>Product</w:t>
            </w:r>
          </w:p>
        </w:tc>
        <w:tc>
          <w:tcPr>
            <w:tcW w:w="62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88E5945" w14:textId="77777777" w:rsidR="00816277" w:rsidRDefault="00816277">
            <w:pPr>
              <w:spacing w:before="20" w:after="20" w:line="276" w:lineRule="auto"/>
            </w:pPr>
          </w:p>
        </w:tc>
      </w:tr>
      <w:tr w:rsidR="00816277" w14:paraId="7293698E" w14:textId="77777777">
        <w:tblPrEx>
          <w:tblCellMar>
            <w:top w:w="0" w:type="dxa"/>
            <w:bottom w:w="0" w:type="dxa"/>
          </w:tblCellMar>
        </w:tblPrEx>
        <w:trPr>
          <w:cantSplit/>
          <w:trHeight w:val="520"/>
        </w:trPr>
        <w:tc>
          <w:tcPr>
            <w:tcW w:w="28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6DC41DF4" w14:textId="77777777" w:rsidR="00816277" w:rsidRDefault="00000000">
            <w:pPr>
              <w:spacing w:before="20" w:after="20" w:line="276" w:lineRule="auto"/>
            </w:pPr>
            <w:r>
              <w:rPr>
                <w:b/>
                <w:bCs/>
                <w:color w:val="222222"/>
                <w:sz w:val="20"/>
                <w:szCs w:val="20"/>
              </w:rPr>
              <w:t>The core idea (what it helps people decide or do)</w:t>
            </w:r>
          </w:p>
        </w:tc>
        <w:tc>
          <w:tcPr>
            <w:tcW w:w="62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7BE1760" w14:textId="77777777" w:rsidR="00816277" w:rsidRDefault="00816277">
            <w:pPr>
              <w:spacing w:before="20" w:after="20" w:line="276" w:lineRule="auto"/>
            </w:pPr>
          </w:p>
        </w:tc>
      </w:tr>
      <w:tr w:rsidR="00816277" w14:paraId="11CFED04" w14:textId="77777777">
        <w:tblPrEx>
          <w:tblCellMar>
            <w:top w:w="0" w:type="dxa"/>
            <w:bottom w:w="0" w:type="dxa"/>
          </w:tblCellMar>
        </w:tblPrEx>
        <w:trPr>
          <w:cantSplit/>
          <w:trHeight w:val="520"/>
        </w:trPr>
        <w:tc>
          <w:tcPr>
            <w:tcW w:w="28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C4568D2" w14:textId="77777777" w:rsidR="00816277" w:rsidRDefault="00000000">
            <w:pPr>
              <w:spacing w:before="20" w:after="20" w:line="276" w:lineRule="auto"/>
            </w:pPr>
            <w:r>
              <w:rPr>
                <w:b/>
                <w:bCs/>
                <w:color w:val="222222"/>
                <w:sz w:val="20"/>
                <w:szCs w:val="20"/>
              </w:rPr>
              <w:t>Knowledge base it depends on</w:t>
            </w:r>
          </w:p>
        </w:tc>
        <w:tc>
          <w:tcPr>
            <w:tcW w:w="62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DD2FA0F" w14:textId="77777777" w:rsidR="00816277" w:rsidRDefault="00816277">
            <w:pPr>
              <w:spacing w:before="20" w:after="20" w:line="276" w:lineRule="auto"/>
            </w:pPr>
          </w:p>
        </w:tc>
      </w:tr>
    </w:tbl>
    <w:p w14:paraId="70C46494" w14:textId="77777777" w:rsidR="00816277" w:rsidRDefault="00816277">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2500"/>
        <w:gridCol w:w="2500"/>
        <w:gridCol w:w="2426"/>
      </w:tblGrid>
      <w:tr w:rsidR="00816277" w14:paraId="1C9C6607" w14:textId="77777777">
        <w:tblPrEx>
          <w:tblCellMar>
            <w:top w:w="0" w:type="dxa"/>
            <w:bottom w:w="0" w:type="dxa"/>
          </w:tblCellMar>
        </w:tblPrEx>
        <w:trPr>
          <w:cantSplit/>
          <w:tblHeader/>
        </w:trPr>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39536F76" w14:textId="77777777" w:rsidR="00816277" w:rsidRDefault="00816277">
            <w:pPr>
              <w:spacing w:before="20" w:after="20" w:line="276" w:lineRule="auto"/>
            </w:pPr>
          </w:p>
        </w:tc>
        <w:tc>
          <w:tcPr>
            <w:tcW w:w="2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50E7D8B5" w14:textId="77777777" w:rsidR="00816277" w:rsidRDefault="00000000">
            <w:pPr>
              <w:spacing w:before="20" w:after="20" w:line="276" w:lineRule="auto"/>
            </w:pPr>
            <w:r>
              <w:rPr>
                <w:b/>
                <w:bCs/>
                <w:color w:val="FFFFFF"/>
                <w:sz w:val="20"/>
                <w:szCs w:val="20"/>
              </w:rPr>
              <w:t>What it means for your product</w:t>
            </w:r>
          </w:p>
        </w:tc>
        <w:tc>
          <w:tcPr>
            <w:tcW w:w="2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69718599" w14:textId="77777777" w:rsidR="00816277" w:rsidRDefault="00000000">
            <w:pPr>
              <w:spacing w:before="20" w:after="20" w:line="276" w:lineRule="auto"/>
            </w:pPr>
            <w:r>
              <w:rPr>
                <w:b/>
                <w:bCs/>
                <w:color w:val="FFFFFF"/>
                <w:sz w:val="20"/>
                <w:szCs w:val="20"/>
              </w:rPr>
              <w:t>Signal to move on</w:t>
            </w:r>
          </w:p>
        </w:tc>
        <w:tc>
          <w:tcPr>
            <w:tcW w:w="242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431F235C" w14:textId="77777777" w:rsidR="00816277" w:rsidRDefault="00000000">
            <w:pPr>
              <w:spacing w:before="20" w:after="20" w:line="276" w:lineRule="auto"/>
            </w:pPr>
            <w:r>
              <w:rPr>
                <w:b/>
                <w:bCs/>
                <w:color w:val="FFFFFF"/>
                <w:sz w:val="20"/>
                <w:szCs w:val="20"/>
              </w:rPr>
              <w:t>Status</w:t>
            </w:r>
          </w:p>
        </w:tc>
      </w:tr>
      <w:tr w:rsidR="00816277" w14:paraId="57BB4EFA" w14:textId="77777777">
        <w:tblPrEx>
          <w:tblCellMar>
            <w:top w:w="0" w:type="dxa"/>
            <w:bottom w:w="0" w:type="dxa"/>
          </w:tblCellMar>
        </w:tblPrEx>
        <w:trPr>
          <w:cantSplit/>
          <w:trHeight w:val="1500"/>
        </w:trPr>
        <w:tc>
          <w:tcPr>
            <w:tcW w:w="1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702D9B5" w14:textId="77777777" w:rsidR="00816277" w:rsidRDefault="00000000">
            <w:pPr>
              <w:spacing w:before="20" w:after="20" w:line="276" w:lineRule="auto"/>
            </w:pPr>
            <w:r>
              <w:rPr>
                <w:b/>
                <w:bCs/>
                <w:color w:val="222222"/>
                <w:sz w:val="20"/>
                <w:szCs w:val="20"/>
              </w:rPr>
              <w:t>Selector</w:t>
            </w:r>
          </w:p>
        </w:tc>
        <w:tc>
          <w:tcPr>
            <w:tcW w:w="2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366D351" w14:textId="77777777" w:rsidR="00816277" w:rsidRDefault="00816277">
            <w:pPr>
              <w:spacing w:before="20" w:after="20" w:line="276" w:lineRule="auto"/>
            </w:pPr>
          </w:p>
        </w:tc>
        <w:tc>
          <w:tcPr>
            <w:tcW w:w="2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AC586BF" w14:textId="77777777" w:rsidR="00816277" w:rsidRDefault="00816277">
            <w:pPr>
              <w:spacing w:before="20" w:after="20" w:line="276" w:lineRule="auto"/>
            </w:pPr>
          </w:p>
        </w:tc>
        <w:tc>
          <w:tcPr>
            <w:tcW w:w="2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6CF0955" w14:textId="77777777" w:rsidR="00816277" w:rsidRDefault="00000000">
            <w:pPr>
              <w:spacing w:before="20" w:after="20" w:line="276" w:lineRule="auto"/>
            </w:pPr>
            <w:r>
              <w:rPr>
                <w:color w:val="222222"/>
                <w:sz w:val="18"/>
                <w:szCs w:val="18"/>
              </w:rPr>
              <w:t>☐ Live</w:t>
            </w:r>
          </w:p>
          <w:p w14:paraId="6FA5C157" w14:textId="77777777" w:rsidR="00816277" w:rsidRDefault="00000000">
            <w:pPr>
              <w:spacing w:before="20" w:after="20" w:line="276" w:lineRule="auto"/>
            </w:pPr>
            <w:r>
              <w:rPr>
                <w:color w:val="222222"/>
                <w:sz w:val="18"/>
                <w:szCs w:val="18"/>
              </w:rPr>
              <w:t>☐ Building</w:t>
            </w:r>
          </w:p>
          <w:p w14:paraId="44F7210A" w14:textId="77777777" w:rsidR="00816277" w:rsidRDefault="00000000">
            <w:pPr>
              <w:spacing w:before="20" w:after="20" w:line="276" w:lineRule="auto"/>
            </w:pPr>
            <w:r>
              <w:rPr>
                <w:color w:val="222222"/>
                <w:sz w:val="18"/>
                <w:szCs w:val="18"/>
              </w:rPr>
              <w:t>☐ Planned</w:t>
            </w:r>
          </w:p>
        </w:tc>
      </w:tr>
      <w:tr w:rsidR="00816277" w14:paraId="2763CFC4" w14:textId="77777777">
        <w:tblPrEx>
          <w:tblCellMar>
            <w:top w:w="0" w:type="dxa"/>
            <w:bottom w:w="0" w:type="dxa"/>
          </w:tblCellMar>
        </w:tblPrEx>
        <w:trPr>
          <w:cantSplit/>
          <w:trHeight w:val="1500"/>
        </w:trPr>
        <w:tc>
          <w:tcPr>
            <w:tcW w:w="1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7D1BE90" w14:textId="77777777" w:rsidR="00816277" w:rsidRDefault="00000000">
            <w:pPr>
              <w:spacing w:before="20" w:after="20" w:line="276" w:lineRule="auto"/>
            </w:pPr>
            <w:r>
              <w:rPr>
                <w:b/>
                <w:bCs/>
                <w:color w:val="222222"/>
                <w:sz w:val="20"/>
                <w:szCs w:val="20"/>
              </w:rPr>
              <w:t>Advisor</w:t>
            </w:r>
          </w:p>
        </w:tc>
        <w:tc>
          <w:tcPr>
            <w:tcW w:w="2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48869CF" w14:textId="77777777" w:rsidR="00816277" w:rsidRDefault="00816277">
            <w:pPr>
              <w:spacing w:before="20" w:after="20" w:line="276" w:lineRule="auto"/>
            </w:pPr>
          </w:p>
        </w:tc>
        <w:tc>
          <w:tcPr>
            <w:tcW w:w="2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0501FB1" w14:textId="77777777" w:rsidR="00816277" w:rsidRDefault="00816277">
            <w:pPr>
              <w:spacing w:before="20" w:after="20" w:line="276" w:lineRule="auto"/>
            </w:pPr>
          </w:p>
        </w:tc>
        <w:tc>
          <w:tcPr>
            <w:tcW w:w="2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CDC7595" w14:textId="77777777" w:rsidR="00816277" w:rsidRDefault="00000000">
            <w:pPr>
              <w:spacing w:before="20" w:after="20" w:line="276" w:lineRule="auto"/>
            </w:pPr>
            <w:r>
              <w:rPr>
                <w:color w:val="222222"/>
                <w:sz w:val="18"/>
                <w:szCs w:val="18"/>
              </w:rPr>
              <w:t>☐ Live</w:t>
            </w:r>
          </w:p>
          <w:p w14:paraId="6097BC61" w14:textId="77777777" w:rsidR="00816277" w:rsidRDefault="00000000">
            <w:pPr>
              <w:spacing w:before="20" w:after="20" w:line="276" w:lineRule="auto"/>
            </w:pPr>
            <w:r>
              <w:rPr>
                <w:color w:val="222222"/>
                <w:sz w:val="18"/>
                <w:szCs w:val="18"/>
              </w:rPr>
              <w:t>☐ Building</w:t>
            </w:r>
          </w:p>
          <w:p w14:paraId="3822BAC4" w14:textId="77777777" w:rsidR="00816277" w:rsidRDefault="00000000">
            <w:pPr>
              <w:spacing w:before="20" w:after="20" w:line="276" w:lineRule="auto"/>
            </w:pPr>
            <w:r>
              <w:rPr>
                <w:color w:val="222222"/>
                <w:sz w:val="18"/>
                <w:szCs w:val="18"/>
              </w:rPr>
              <w:t>☐ Planned</w:t>
            </w:r>
          </w:p>
        </w:tc>
      </w:tr>
      <w:tr w:rsidR="00816277" w14:paraId="2226A856" w14:textId="77777777">
        <w:tblPrEx>
          <w:tblCellMar>
            <w:top w:w="0" w:type="dxa"/>
            <w:bottom w:w="0" w:type="dxa"/>
          </w:tblCellMar>
        </w:tblPrEx>
        <w:trPr>
          <w:cantSplit/>
          <w:trHeight w:val="1500"/>
        </w:trPr>
        <w:tc>
          <w:tcPr>
            <w:tcW w:w="1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B264E85" w14:textId="77777777" w:rsidR="00816277" w:rsidRDefault="00000000">
            <w:pPr>
              <w:spacing w:before="20" w:after="20" w:line="276" w:lineRule="auto"/>
            </w:pPr>
            <w:r>
              <w:rPr>
                <w:b/>
                <w:bCs/>
                <w:color w:val="222222"/>
                <w:sz w:val="20"/>
                <w:szCs w:val="20"/>
              </w:rPr>
              <w:t>Platform</w:t>
            </w:r>
          </w:p>
        </w:tc>
        <w:tc>
          <w:tcPr>
            <w:tcW w:w="2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79F269F" w14:textId="77777777" w:rsidR="00816277" w:rsidRDefault="00816277">
            <w:pPr>
              <w:spacing w:before="20" w:after="20" w:line="276" w:lineRule="auto"/>
            </w:pPr>
          </w:p>
        </w:tc>
        <w:tc>
          <w:tcPr>
            <w:tcW w:w="2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F998797" w14:textId="77777777" w:rsidR="00816277" w:rsidRDefault="00816277">
            <w:pPr>
              <w:spacing w:before="20" w:after="20" w:line="276" w:lineRule="auto"/>
            </w:pPr>
          </w:p>
        </w:tc>
        <w:tc>
          <w:tcPr>
            <w:tcW w:w="2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FF37FEC" w14:textId="77777777" w:rsidR="00816277" w:rsidRDefault="00000000">
            <w:pPr>
              <w:spacing w:before="20" w:after="20" w:line="276" w:lineRule="auto"/>
            </w:pPr>
            <w:r>
              <w:rPr>
                <w:color w:val="222222"/>
                <w:sz w:val="18"/>
                <w:szCs w:val="18"/>
              </w:rPr>
              <w:t>☐ Live</w:t>
            </w:r>
          </w:p>
          <w:p w14:paraId="3B7F794B" w14:textId="77777777" w:rsidR="00816277" w:rsidRDefault="00000000">
            <w:pPr>
              <w:spacing w:before="20" w:after="20" w:line="276" w:lineRule="auto"/>
            </w:pPr>
            <w:r>
              <w:rPr>
                <w:color w:val="222222"/>
                <w:sz w:val="18"/>
                <w:szCs w:val="18"/>
              </w:rPr>
              <w:t>☐ Building</w:t>
            </w:r>
          </w:p>
          <w:p w14:paraId="245D1621" w14:textId="77777777" w:rsidR="00816277" w:rsidRDefault="00000000">
            <w:pPr>
              <w:spacing w:before="20" w:after="20" w:line="276" w:lineRule="auto"/>
            </w:pPr>
            <w:r>
              <w:rPr>
                <w:color w:val="222222"/>
                <w:sz w:val="18"/>
                <w:szCs w:val="18"/>
              </w:rPr>
              <w:t>☐ Planned</w:t>
            </w:r>
          </w:p>
        </w:tc>
      </w:tr>
    </w:tbl>
    <w:p w14:paraId="4014B57F" w14:textId="77777777" w:rsidR="00816277" w:rsidRDefault="00816277">
      <w:pPr>
        <w:spacing w:after="200"/>
      </w:pPr>
    </w:p>
    <w:p w14:paraId="7583A333" w14:textId="77777777" w:rsidR="00816277" w:rsidRDefault="00000000">
      <w:pPr>
        <w:pStyle w:val="Heading1"/>
        <w:keepNext/>
      </w:pPr>
      <w:r>
        <w:t>Build-in-early checklist</w:t>
      </w:r>
    </w:p>
    <w:p w14:paraId="5618C21A" w14:textId="77777777" w:rsidR="00816277" w:rsidRDefault="00000000">
      <w:pPr>
        <w:spacing w:before="60" w:after="120" w:line="276" w:lineRule="auto"/>
      </w:pPr>
      <w:r>
        <w:rPr>
          <w:i/>
          <w:iCs/>
          <w:color w:val="595959"/>
        </w:rPr>
        <w:t>Lessons from the AI Solution Advisor build. Tick each one before starting the next generation.</w:t>
      </w:r>
    </w:p>
    <w:p w14:paraId="0EDB52EA" w14:textId="77777777" w:rsidR="00816277" w:rsidRDefault="00000000">
      <w:pPr>
        <w:spacing w:before="30" w:after="60" w:line="276" w:lineRule="auto"/>
      </w:pPr>
      <w:proofErr w:type="gramStart"/>
      <w:r>
        <w:rPr>
          <w:color w:val="222222"/>
          <w:sz w:val="20"/>
          <w:szCs w:val="20"/>
        </w:rPr>
        <w:t>☐  The</w:t>
      </w:r>
      <w:proofErr w:type="gramEnd"/>
      <w:r>
        <w:rPr>
          <w:color w:val="222222"/>
          <w:sz w:val="20"/>
          <w:szCs w:val="20"/>
        </w:rPr>
        <w:t xml:space="preserve"> knowledge base is built to depth before the interface and prompts.</w:t>
      </w:r>
    </w:p>
    <w:p w14:paraId="0F088AF7" w14:textId="77777777" w:rsidR="00816277" w:rsidRDefault="00000000">
      <w:pPr>
        <w:spacing w:before="30" w:after="60" w:line="276" w:lineRule="auto"/>
      </w:pPr>
      <w:proofErr w:type="gramStart"/>
      <w:r>
        <w:rPr>
          <w:color w:val="222222"/>
          <w:sz w:val="20"/>
          <w:szCs w:val="20"/>
        </w:rPr>
        <w:t>☐  Prompts</w:t>
      </w:r>
      <w:proofErr w:type="gramEnd"/>
      <w:r>
        <w:rPr>
          <w:color w:val="222222"/>
          <w:sz w:val="20"/>
          <w:szCs w:val="20"/>
        </w:rPr>
        <w:t xml:space="preserve"> constrain the model to select from retrieved options and justify each choice, so identical inputs give consistent outputs.</w:t>
      </w:r>
    </w:p>
    <w:p w14:paraId="55C7E2CC" w14:textId="77777777" w:rsidR="00816277" w:rsidRDefault="00000000">
      <w:pPr>
        <w:spacing w:before="30" w:after="60" w:line="276" w:lineRule="auto"/>
      </w:pPr>
      <w:proofErr w:type="gramStart"/>
      <w:r>
        <w:rPr>
          <w:color w:val="222222"/>
          <w:sz w:val="20"/>
          <w:szCs w:val="20"/>
        </w:rPr>
        <w:t>☐  Deliverable</w:t>
      </w:r>
      <w:proofErr w:type="gramEnd"/>
      <w:r>
        <w:rPr>
          <w:color w:val="222222"/>
          <w:sz w:val="20"/>
          <w:szCs w:val="20"/>
        </w:rPr>
        <w:t xml:space="preserve"> or template generation has its own prompt, with explicit rules about what the model must not change.</w:t>
      </w:r>
    </w:p>
    <w:p w14:paraId="7054875F" w14:textId="77777777" w:rsidR="00816277" w:rsidRDefault="00000000">
      <w:pPr>
        <w:spacing w:before="30" w:after="60" w:line="276" w:lineRule="auto"/>
      </w:pPr>
      <w:proofErr w:type="gramStart"/>
      <w:r>
        <w:rPr>
          <w:color w:val="222222"/>
          <w:sz w:val="20"/>
          <w:szCs w:val="20"/>
        </w:rPr>
        <w:t>☐  The</w:t>
      </w:r>
      <w:proofErr w:type="gramEnd"/>
      <w:r>
        <w:rPr>
          <w:color w:val="222222"/>
          <w:sz w:val="20"/>
          <w:szCs w:val="20"/>
        </w:rPr>
        <w:t xml:space="preserve"> interactive question-and-answer layer is planned as a first-class feature, not an extension.</w:t>
      </w:r>
    </w:p>
    <w:p w14:paraId="75DA2A7D" w14:textId="77777777" w:rsidR="00816277" w:rsidRDefault="00816277">
      <w:pPr>
        <w:spacing w:after="200"/>
      </w:pPr>
    </w:p>
    <w:p w14:paraId="4D9CFBAA" w14:textId="77777777" w:rsidR="00816277" w:rsidRDefault="00000000">
      <w:pPr>
        <w:spacing w:before="60" w:after="40" w:line="276" w:lineRule="auto"/>
      </w:pPr>
      <w:r>
        <w:rPr>
          <w:b/>
          <w:bCs/>
          <w:color w:val="1F3864"/>
        </w:rPr>
        <w:t>Source</w:t>
      </w:r>
    </w:p>
    <w:p w14:paraId="1A6F8526" w14:textId="77777777" w:rsidR="00816277" w:rsidRDefault="00000000">
      <w:pPr>
        <w:spacing w:after="40"/>
      </w:pPr>
      <w:hyperlink r:id="rId7" w:history="1">
        <w:r>
          <w:rPr>
            <w:color w:val="0563C1"/>
            <w:sz w:val="20"/>
            <w:szCs w:val="20"/>
            <w:u w:val="single"/>
          </w:rPr>
          <w:t>Building the AI Solution Advisor: From Concept to Production</w:t>
        </w:r>
      </w:hyperlink>
      <w:r>
        <w:rPr>
          <w:color w:val="595959"/>
          <w:sz w:val="17"/>
          <w:szCs w:val="17"/>
        </w:rPr>
        <w:t xml:space="preserve">  https://asktanzz.com/blog/building-ai-solution-advisor-concept-to-production</w:t>
      </w:r>
    </w:p>
    <w:p w14:paraId="4353B4DB" w14:textId="77777777" w:rsidR="00816277" w:rsidRDefault="00000000">
      <w:pPr>
        <w:spacing w:before="60" w:after="120" w:line="276" w:lineRule="auto"/>
      </w:pPr>
      <w:r>
        <w:rPr>
          <w:i/>
          <w:iCs/>
          <w:color w:val="595959"/>
          <w:sz w:val="17"/>
          <w:szCs w:val="17"/>
        </w:rPr>
        <w:t>Framework from the AskTanzz.com blog series on data and AI.</w:t>
      </w:r>
    </w:p>
    <w:sectPr w:rsidR="00816277">
      <w:footerReference w:type="default" r:id="rId8"/>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5736" w14:textId="77777777" w:rsidR="006465FE" w:rsidRDefault="006465FE">
      <w:r>
        <w:separator/>
      </w:r>
    </w:p>
  </w:endnote>
  <w:endnote w:type="continuationSeparator" w:id="0">
    <w:p w14:paraId="1971E438" w14:textId="77777777" w:rsidR="006465FE" w:rsidRDefault="00646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8247" w14:textId="03C16293" w:rsidR="00816277" w:rsidRDefault="00000000">
    <w:pPr>
      <w:pBdr>
        <w:top w:val="single" w:sz="4" w:space="0" w:color="DDDDDD"/>
      </w:pBdr>
      <w:tabs>
        <w:tab w:val="right" w:pos="9026"/>
      </w:tabs>
      <w:spacing w:before="120"/>
    </w:pPr>
    <w:r>
      <w:rPr>
        <w:i/>
        <w:iCs/>
        <w:color w:val="595959"/>
        <w:sz w:val="16"/>
        <w:szCs w:val="16"/>
      </w:rPr>
      <w:t xml:space="preserve">Source: </w:t>
    </w:r>
    <w:hyperlink r:id="rId1" w:history="1">
      <w:r>
        <w:rPr>
          <w:i/>
          <w:iCs/>
          <w:color w:val="0563C1"/>
          <w:sz w:val="16"/>
          <w:szCs w:val="16"/>
          <w:u w:val="single"/>
        </w:rPr>
        <w:t>Building the AI Solution Advisor: From Concept to Production</w:t>
      </w:r>
    </w:hyperlink>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BA0AAD">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B5A38" w14:textId="77777777" w:rsidR="006465FE" w:rsidRDefault="006465FE">
      <w:r>
        <w:separator/>
      </w:r>
    </w:p>
  </w:footnote>
  <w:footnote w:type="continuationSeparator" w:id="0">
    <w:p w14:paraId="0AD6BDE5" w14:textId="77777777" w:rsidR="006465FE" w:rsidRDefault="00646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2A62"/>
    <w:multiLevelType w:val="hybridMultilevel"/>
    <w:tmpl w:val="73948C2E"/>
    <w:lvl w:ilvl="0" w:tplc="4732C6C0">
      <w:start w:val="1"/>
      <w:numFmt w:val="bullet"/>
      <w:lvlText w:val="●"/>
      <w:lvlJc w:val="left"/>
      <w:pPr>
        <w:ind w:left="720" w:hanging="360"/>
      </w:pPr>
    </w:lvl>
    <w:lvl w:ilvl="1" w:tplc="5C12A60E">
      <w:start w:val="1"/>
      <w:numFmt w:val="bullet"/>
      <w:lvlText w:val="○"/>
      <w:lvlJc w:val="left"/>
      <w:pPr>
        <w:ind w:left="1440" w:hanging="360"/>
      </w:pPr>
    </w:lvl>
    <w:lvl w:ilvl="2" w:tplc="D52C990A">
      <w:start w:val="1"/>
      <w:numFmt w:val="bullet"/>
      <w:lvlText w:val="■"/>
      <w:lvlJc w:val="left"/>
      <w:pPr>
        <w:ind w:left="2160" w:hanging="360"/>
      </w:pPr>
    </w:lvl>
    <w:lvl w:ilvl="3" w:tplc="BD90E320">
      <w:start w:val="1"/>
      <w:numFmt w:val="bullet"/>
      <w:lvlText w:val="●"/>
      <w:lvlJc w:val="left"/>
      <w:pPr>
        <w:ind w:left="2880" w:hanging="360"/>
      </w:pPr>
    </w:lvl>
    <w:lvl w:ilvl="4" w:tplc="BF5A6D68">
      <w:start w:val="1"/>
      <w:numFmt w:val="bullet"/>
      <w:lvlText w:val="○"/>
      <w:lvlJc w:val="left"/>
      <w:pPr>
        <w:ind w:left="3600" w:hanging="360"/>
      </w:pPr>
    </w:lvl>
    <w:lvl w:ilvl="5" w:tplc="A98289FA">
      <w:start w:val="1"/>
      <w:numFmt w:val="bullet"/>
      <w:lvlText w:val="■"/>
      <w:lvlJc w:val="left"/>
      <w:pPr>
        <w:ind w:left="4320" w:hanging="360"/>
      </w:pPr>
    </w:lvl>
    <w:lvl w:ilvl="6" w:tplc="D14E24A4">
      <w:start w:val="1"/>
      <w:numFmt w:val="bullet"/>
      <w:lvlText w:val="●"/>
      <w:lvlJc w:val="left"/>
      <w:pPr>
        <w:ind w:left="5040" w:hanging="360"/>
      </w:pPr>
    </w:lvl>
    <w:lvl w:ilvl="7" w:tplc="EFA659A8">
      <w:start w:val="1"/>
      <w:numFmt w:val="bullet"/>
      <w:lvlText w:val="●"/>
      <w:lvlJc w:val="left"/>
      <w:pPr>
        <w:ind w:left="5760" w:hanging="360"/>
      </w:pPr>
    </w:lvl>
    <w:lvl w:ilvl="8" w:tplc="1228E402">
      <w:start w:val="1"/>
      <w:numFmt w:val="bullet"/>
      <w:lvlText w:val="●"/>
      <w:lvlJc w:val="left"/>
      <w:pPr>
        <w:ind w:left="6480" w:hanging="360"/>
      </w:pPr>
    </w:lvl>
  </w:abstractNum>
  <w:abstractNum w:abstractNumId="1" w15:restartNumberingAfterBreak="0">
    <w:nsid w:val="18034D7A"/>
    <w:multiLevelType w:val="hybridMultilevel"/>
    <w:tmpl w:val="FCC24104"/>
    <w:lvl w:ilvl="0" w:tplc="BBD0C4E6">
      <w:start w:val="1"/>
      <w:numFmt w:val="decimal"/>
      <w:lvlText w:val="%1."/>
      <w:lvlJc w:val="left"/>
      <w:pPr>
        <w:ind w:left="540" w:hanging="320"/>
      </w:pPr>
    </w:lvl>
    <w:lvl w:ilvl="1" w:tplc="1D28E722">
      <w:numFmt w:val="decimal"/>
      <w:lvlText w:val=""/>
      <w:lvlJc w:val="left"/>
    </w:lvl>
    <w:lvl w:ilvl="2" w:tplc="9942164C">
      <w:numFmt w:val="decimal"/>
      <w:lvlText w:val=""/>
      <w:lvlJc w:val="left"/>
    </w:lvl>
    <w:lvl w:ilvl="3" w:tplc="DD906ECE">
      <w:numFmt w:val="decimal"/>
      <w:lvlText w:val=""/>
      <w:lvlJc w:val="left"/>
    </w:lvl>
    <w:lvl w:ilvl="4" w:tplc="5C162EE0">
      <w:numFmt w:val="decimal"/>
      <w:lvlText w:val=""/>
      <w:lvlJc w:val="left"/>
    </w:lvl>
    <w:lvl w:ilvl="5" w:tplc="A33C9F78">
      <w:numFmt w:val="decimal"/>
      <w:lvlText w:val=""/>
      <w:lvlJc w:val="left"/>
    </w:lvl>
    <w:lvl w:ilvl="6" w:tplc="2A00B6B6">
      <w:numFmt w:val="decimal"/>
      <w:lvlText w:val=""/>
      <w:lvlJc w:val="left"/>
    </w:lvl>
    <w:lvl w:ilvl="7" w:tplc="0C66F19E">
      <w:numFmt w:val="decimal"/>
      <w:lvlText w:val=""/>
      <w:lvlJc w:val="left"/>
    </w:lvl>
    <w:lvl w:ilvl="8" w:tplc="CB7AAD04">
      <w:numFmt w:val="decimal"/>
      <w:lvlText w:val=""/>
      <w:lvlJc w:val="left"/>
    </w:lvl>
  </w:abstractNum>
  <w:abstractNum w:abstractNumId="2" w15:restartNumberingAfterBreak="0">
    <w:nsid w:val="49865B17"/>
    <w:multiLevelType w:val="hybridMultilevel"/>
    <w:tmpl w:val="B1B285A4"/>
    <w:lvl w:ilvl="0" w:tplc="8C4002EA">
      <w:start w:val="1"/>
      <w:numFmt w:val="bullet"/>
      <w:lvlText w:val="•"/>
      <w:lvlJc w:val="left"/>
      <w:pPr>
        <w:ind w:left="540" w:hanging="270"/>
      </w:pPr>
    </w:lvl>
    <w:lvl w:ilvl="1" w:tplc="3536BF14">
      <w:start w:val="1"/>
      <w:numFmt w:val="bullet"/>
      <w:lvlText w:val="–"/>
      <w:lvlJc w:val="left"/>
      <w:pPr>
        <w:ind w:left="1000" w:hanging="270"/>
      </w:pPr>
    </w:lvl>
    <w:lvl w:ilvl="2" w:tplc="0A74819C">
      <w:numFmt w:val="decimal"/>
      <w:lvlText w:val=""/>
      <w:lvlJc w:val="left"/>
    </w:lvl>
    <w:lvl w:ilvl="3" w:tplc="BF581B34">
      <w:numFmt w:val="decimal"/>
      <w:lvlText w:val=""/>
      <w:lvlJc w:val="left"/>
    </w:lvl>
    <w:lvl w:ilvl="4" w:tplc="F378DC7E">
      <w:numFmt w:val="decimal"/>
      <w:lvlText w:val=""/>
      <w:lvlJc w:val="left"/>
    </w:lvl>
    <w:lvl w:ilvl="5" w:tplc="8064DE66">
      <w:numFmt w:val="decimal"/>
      <w:lvlText w:val=""/>
      <w:lvlJc w:val="left"/>
    </w:lvl>
    <w:lvl w:ilvl="6" w:tplc="8208D2B6">
      <w:numFmt w:val="decimal"/>
      <w:lvlText w:val=""/>
      <w:lvlJc w:val="left"/>
    </w:lvl>
    <w:lvl w:ilvl="7" w:tplc="3BD246D0">
      <w:numFmt w:val="decimal"/>
      <w:lvlText w:val=""/>
      <w:lvlJc w:val="left"/>
    </w:lvl>
    <w:lvl w:ilvl="8" w:tplc="EE3CF29E">
      <w:numFmt w:val="decimal"/>
      <w:lvlText w:val=""/>
      <w:lvlJc w:val="left"/>
    </w:lvl>
  </w:abstractNum>
  <w:abstractNum w:abstractNumId="3" w15:restartNumberingAfterBreak="0">
    <w:nsid w:val="5E176F6E"/>
    <w:multiLevelType w:val="hybridMultilevel"/>
    <w:tmpl w:val="32A07DF2"/>
    <w:lvl w:ilvl="0" w:tplc="54BAEA8A">
      <w:start w:val="1"/>
      <w:numFmt w:val="decimal"/>
      <w:lvlText w:val="%1."/>
      <w:lvlJc w:val="left"/>
      <w:pPr>
        <w:ind w:left="540" w:hanging="320"/>
      </w:pPr>
    </w:lvl>
    <w:lvl w:ilvl="1" w:tplc="70D87B96">
      <w:numFmt w:val="decimal"/>
      <w:lvlText w:val=""/>
      <w:lvlJc w:val="left"/>
    </w:lvl>
    <w:lvl w:ilvl="2" w:tplc="CA5E0E4A">
      <w:numFmt w:val="decimal"/>
      <w:lvlText w:val=""/>
      <w:lvlJc w:val="left"/>
    </w:lvl>
    <w:lvl w:ilvl="3" w:tplc="81A03498">
      <w:numFmt w:val="decimal"/>
      <w:lvlText w:val=""/>
      <w:lvlJc w:val="left"/>
    </w:lvl>
    <w:lvl w:ilvl="4" w:tplc="F4621AF8">
      <w:numFmt w:val="decimal"/>
      <w:lvlText w:val=""/>
      <w:lvlJc w:val="left"/>
    </w:lvl>
    <w:lvl w:ilvl="5" w:tplc="FBBAA63E">
      <w:numFmt w:val="decimal"/>
      <w:lvlText w:val=""/>
      <w:lvlJc w:val="left"/>
    </w:lvl>
    <w:lvl w:ilvl="6" w:tplc="3094ED16">
      <w:numFmt w:val="decimal"/>
      <w:lvlText w:val=""/>
      <w:lvlJc w:val="left"/>
    </w:lvl>
    <w:lvl w:ilvl="7" w:tplc="0F6A93EA">
      <w:numFmt w:val="decimal"/>
      <w:lvlText w:val=""/>
      <w:lvlJc w:val="left"/>
    </w:lvl>
    <w:lvl w:ilvl="8" w:tplc="EDEE7B86">
      <w:numFmt w:val="decimal"/>
      <w:lvlText w:val=""/>
      <w:lvlJc w:val="left"/>
    </w:lvl>
  </w:abstractNum>
  <w:num w:numId="1" w16cid:durableId="2092584530">
    <w:abstractNumId w:val="0"/>
    <w:lvlOverride w:ilvl="0">
      <w:startOverride w:val="1"/>
    </w:lvlOverride>
  </w:num>
  <w:num w:numId="2" w16cid:durableId="1120999992">
    <w:abstractNumId w:val="2"/>
    <w:lvlOverride w:ilvl="0">
      <w:startOverride w:val="1"/>
    </w:lvlOverride>
  </w:num>
  <w:num w:numId="3" w16cid:durableId="34722294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277"/>
    <w:rsid w:val="003F03AC"/>
    <w:rsid w:val="006465FE"/>
    <w:rsid w:val="00816277"/>
    <w:rsid w:val="00BA0AAD"/>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B649F"/>
  <w15:docId w15:val="{28D586A8-27E6-4678-A434-8B637330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864"/>
      <w:sz w:val="30"/>
      <w:szCs w:val="30"/>
    </w:rPr>
  </w:style>
  <w:style w:type="paragraph" w:styleId="Heading2">
    <w:name w:val="heading 2"/>
    <w:uiPriority w:val="9"/>
    <w:unhideWhenUsed/>
    <w:qFormat/>
    <w:pPr>
      <w:spacing w:before="240" w:after="80"/>
      <w:outlineLvl w:val="1"/>
    </w:pPr>
    <w:rPr>
      <w:b/>
      <w:bCs/>
      <w:color w:val="2E7D6B"/>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0AAD"/>
    <w:pPr>
      <w:tabs>
        <w:tab w:val="center" w:pos="4513"/>
        <w:tab w:val="right" w:pos="9026"/>
      </w:tabs>
    </w:pPr>
  </w:style>
  <w:style w:type="character" w:customStyle="1" w:styleId="HeaderChar">
    <w:name w:val="Header Char"/>
    <w:basedOn w:val="DefaultParagraphFont"/>
    <w:link w:val="Header"/>
    <w:uiPriority w:val="99"/>
    <w:rsid w:val="00BA0AAD"/>
  </w:style>
  <w:style w:type="paragraph" w:styleId="Footer">
    <w:name w:val="footer"/>
    <w:basedOn w:val="Normal"/>
    <w:link w:val="FooterChar"/>
    <w:uiPriority w:val="99"/>
    <w:unhideWhenUsed/>
    <w:rsid w:val="00BA0AAD"/>
    <w:pPr>
      <w:tabs>
        <w:tab w:val="center" w:pos="4513"/>
        <w:tab w:val="right" w:pos="9026"/>
      </w:tabs>
    </w:pPr>
  </w:style>
  <w:style w:type="character" w:customStyle="1" w:styleId="FooterChar">
    <w:name w:val="Footer Char"/>
    <w:basedOn w:val="DefaultParagraphFont"/>
    <w:link w:val="Footer"/>
    <w:uiPriority w:val="99"/>
    <w:rsid w:val="00BA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ktanzz.com/blog/building-ai-solution-advisor-concept-to-produ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asktanzz.com/blog/building-ai-solution-advisor-concept-to-p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4035</Characters>
  <Application>Microsoft Office Word</Application>
  <DocSecurity>0</DocSecurity>
  <Lines>183</Lines>
  <Paragraphs>125</Paragraphs>
  <ScaleCrop>false</ScaleCrop>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Mohamed Tanzeem</cp:lastModifiedBy>
  <cp:revision>2</cp:revision>
  <dcterms:created xsi:type="dcterms:W3CDTF">2026-09-24T11:32:00Z</dcterms:created>
  <dcterms:modified xsi:type="dcterms:W3CDTF">2026-09-27T11:59:00Z</dcterms:modified>
</cp:coreProperties>
</file>