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512"/>
        <w:tblBorders>
          <w:top w:val="none" w:color="FFFFFF" w:sz="0"/>
          <w:left w:val="none" w:color="FFFFFF" w:sz="0"/>
          <w:bottom w:val="none" w:color="FFFFFF" w:sz="0"/>
          <w:right w:val="none" w:color="FFFFFF" w:sz="0"/>
          <w:insideH w:val="none" w:color="FFFFFF" w:sz="0"/>
          <w:insideV w:val="none" w:color="FFFFFF" w:sz="0"/>
        </w:tblBorders>
      </w:tblPr>
      <w:tblGrid>
        <w:gridCol w:w="10512"/>
      </w:tblGrid>
      <w:tr>
        <w:tc>
          <w:tcPr>
            <w:tcW w:type="dxa" w:w="10512"/>
            <w:shd w:fill="0B0B0B" w:color="auto" w:val="clear"/>
            <w:tcMar>
              <w:top w:type="dxa" w:w="480"/>
              <w:left w:type="dxa" w:w="540"/>
              <w:bottom w:type="dxa" w:w="480"/>
              <w:right w:type="dxa" w:w="540"/>
            </w:tcMar>
            <w:vAlign w:val="top"/>
          </w:tcPr>
          <w:p>
            <w:pPr>
              <w:spacing w:after="420" w:before="80" w:line="307" w:lineRule="auto"/>
            </w:pPr>
            <w:r>
              <w:drawing>
                <wp:inline distT="0" distB="0" distL="0" distR="0">
                  <wp:extent cx="146685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466850" cy="304800"/>
                          </a:xfrm>
                          <a:prstGeom prst="rect">
                            <a:avLst/>
                          </a:prstGeom>
                        </pic:spPr>
                      </pic:pic>
                    </a:graphicData>
                  </a:graphic>
                </wp:inline>
              </w:drawing>
            </w:r>
          </w:p>
          <w:p>
            <w:pPr>
              <w:spacing w:after="120" w:before="0" w:line="288" w:lineRule="auto"/>
            </w:pPr>
            <w:r>
              <w:rPr>
                <w:rFonts w:ascii="Inter" w:cs="Inter" w:eastAsia="Inter" w:hAnsi="Inter"/>
                <w:b/>
                <w:bCs/>
                <w:color w:val="00FFD1"/>
                <w:spacing w:val="40"/>
                <w:sz w:val="18"/>
                <w:szCs w:val="18"/>
              </w:rPr>
              <w:t xml:space="preserve">FREE TEMPLATE</w:t>
            </w:r>
          </w:p>
          <w:p>
            <w:pPr>
              <w:spacing w:after="240" w:before="0" w:line="264" w:lineRule="auto"/>
            </w:pPr>
            <w:r>
              <w:rPr>
                <w:rFonts w:ascii="Inter ExtraBold" w:cs="Inter ExtraBold" w:eastAsia="Inter ExtraBold" w:hAnsi="Inter ExtraBold"/>
                <w:color w:val="FFFFFF"/>
                <w:spacing w:val="-7"/>
                <w:sz w:val="72"/>
                <w:szCs w:val="72"/>
              </w:rPr>
              <w:t xml:space="preserve">Sales Playbook Template</w:t>
            </w:r>
          </w:p>
          <w:p>
            <w:pPr>
              <w:spacing w:after="260" w:before="0" w:line="326" w:lineRule="auto"/>
            </w:pPr>
            <w:r>
              <w:rPr>
                <w:rFonts w:ascii="Inter" w:cs="Inter" w:eastAsia="Inter" w:hAnsi="Inter"/>
                <w:color w:val="CBD5E1"/>
                <w:sz w:val="27"/>
                <w:szCs w:val="27"/>
              </w:rPr>
              <w:t xml:space="preserve">Ten sections with a fill-in prompt under each one, and a worked example so you can see what finished looks like. Made for a solo seller or a team under ten.</w:t>
            </w:r>
          </w:p>
          <w:p>
            <w:pPr>
              <w:spacing w:after="60" w:before="0" w:line="288" w:lineRule="auto"/>
            </w:pPr>
            <w:r>
              <w:rPr>
                <w:rFonts w:ascii="Inter" w:cs="Inter" w:eastAsia="Inter" w:hAnsi="Inter"/>
                <w:color w:val="9CA3AF"/>
                <w:sz w:val="21"/>
                <w:szCs w:val="21"/>
              </w:rPr>
              <w:t xml:space="preserve">Free from DPO100  ·  No email required  ·  </w:t>
            </w:r>
            <w:hyperlink w:history="1" r:id="rIdo-od4jjbqipi58zywkuqg">
              <w:r>
                <w:rPr>
                  <w:rFonts w:ascii="Inter" w:cs="Inter" w:eastAsia="Inter" w:hAnsi="Inter"/>
                  <w:color w:val="00FFD1"/>
                  <w:sz w:val="21"/>
                  <w:szCs w:val="21"/>
                  <w:u w:val="single"/>
                </w:rPr>
                <w:t xml:space="preserve">dpo100.com/salesplaybooktemplate</w:t>
              </w:r>
            </w:hyperlink>
          </w:p>
        </w:tc>
      </w:tr>
      <w:tr>
        <w:trPr>
          <w:trHeight w:val="90" w:hRule="exact"/>
        </w:trPr>
        <w:tc>
          <w:tcPr>
            <w:tcW w:type="dxa" w:w="10512"/>
            <w:shd w:fill="00FFD1" w:color="auto" w:val="clear"/>
            <w:tcMar>
              <w:top w:type="dxa" w:w="0"/>
              <w:left w:type="dxa" w:w="60"/>
              <w:bottom w:type="dxa" w:w="0"/>
              <w:right w:type="dxa" w:w="60"/>
            </w:tcMar>
            <w:vAlign w:val="top"/>
          </w:tcPr>
          <w:p>
            <w:pPr>
              <w:spacing w:after="0" w:before="0" w:line="288" w:lineRule="auto"/>
            </w:pPr>
            <w:r>
              <w:rPr>
                <w:rFonts w:ascii="Inter" w:cs="Inter" w:eastAsia="Inter" w:hAnsi="Inter"/>
                <w:color w:val="475569"/>
                <w:sz w:val="2"/>
                <w:szCs w:val="2"/>
              </w:rPr>
              <w:t xml:space="preserve"/>
            </w:r>
          </w:p>
        </w:tc>
      </w:tr>
    </w:tbl>
    <w:p>
      <w:pPr>
        <w:spacing w:after="160" w:before="0" w:line="288" w:lineRule="auto"/>
      </w:pPr>
      <w:r>
        <w:rPr>
          <w:rFonts w:ascii="Inter" w:cs="Inter" w:eastAsia="Inter" w:hAnsi="Inter"/>
          <w:color w:val="475569"/>
          <w:sz w:val="6"/>
          <w:szCs w:val="6"/>
        </w:rPr>
        <w:t xml:space="preserve"/>
      </w:r>
    </w:p>
    <w:p>
      <w:pPr>
        <w:keepNext/>
        <w:spacing w:after="80" w:before="0" w:line="300" w:lineRule="auto"/>
      </w:pPr>
      <w:r>
        <w:rPr>
          <w:rFonts w:ascii="Inter" w:cs="Inter" w:eastAsia="Inter" w:hAnsi="Inter"/>
          <w:b/>
          <w:bCs/>
          <w:color w:val="0B0B0B"/>
          <w:spacing w:val="-4"/>
          <w:sz w:val="36"/>
          <w:szCs w:val="36"/>
        </w:rPr>
        <w:t xml:space="preserve">What's inside</w:t>
      </w:r>
    </w:p>
    <w:tbl>
      <w:tblPr>
        <w:tblW w:type="dxa" w:w="10512"/>
        <w:tblBorders>
          <w:top w:val="single" w:color="E5E7EB" w:sz="6"/>
          <w:left w:val="none" w:color="FFFFFF" w:sz="0"/>
          <w:bottom w:val="single" w:color="E5E7EB" w:sz="6"/>
          <w:right w:val="none" w:color="FFFFFF" w:sz="0"/>
          <w:insideH w:val="single" w:color="E5E7EB" w:sz="6"/>
          <w:insideV w:val="none" w:color="FFFFFF" w:sz="0"/>
        </w:tblBorders>
      </w:tblPr>
      <w:tblGrid>
        <w:gridCol w:w="5256"/>
        <w:gridCol w:w="5256"/>
      </w:tblGrid>
      <w:tr>
        <w:tc>
          <w:tcPr>
            <w:tcW w:type="dxa" w:w="5256"/>
            <w:tcMar>
              <w:top w:type="dxa" w:w="60"/>
              <w:left w:type="dxa" w:w="120"/>
              <w:bottom w:type="dxa" w:w="60"/>
              <w:right w:type="dxa" w:w="120"/>
            </w:tcMar>
            <w:vAlign w:val="top"/>
          </w:tcPr>
          <w:p>
            <w:pPr>
              <w:spacing w:after="0" w:before="0" w:line="307" w:lineRule="auto"/>
            </w:pPr>
            <w:r>
              <w:rPr>
                <w:rFonts w:ascii="Inter" w:cs="Inter" w:eastAsia="Inter" w:hAnsi="Inter"/>
                <w:b/>
                <w:bCs/>
                <w:color w:val="00856F"/>
                <w:sz w:val="24"/>
                <w:szCs w:val="24"/>
              </w:rPr>
              <w:t xml:space="preserve">01  </w:t>
            </w:r>
            <w:r>
              <w:rPr>
                <w:rFonts w:ascii="Inter" w:cs="Inter" w:eastAsia="Inter" w:hAnsi="Inter"/>
                <w:color w:val="0B0B0B"/>
                <w:sz w:val="24"/>
                <w:szCs w:val="24"/>
              </w:rPr>
              <w:t xml:space="preserve">Company and product overview</w:t>
            </w:r>
          </w:p>
        </w:tc>
        <w:tc>
          <w:tcPr>
            <w:tcW w:type="dxa" w:w="5256"/>
            <w:tcMar>
              <w:top w:type="dxa" w:w="60"/>
              <w:left w:type="dxa" w:w="120"/>
              <w:bottom w:type="dxa" w:w="60"/>
              <w:right w:type="dxa" w:w="120"/>
            </w:tcMar>
            <w:vAlign w:val="top"/>
          </w:tcPr>
          <w:p>
            <w:pPr>
              <w:spacing w:after="0" w:before="0" w:line="307" w:lineRule="auto"/>
            </w:pPr>
            <w:r>
              <w:rPr>
                <w:rFonts w:ascii="Inter" w:cs="Inter" w:eastAsia="Inter" w:hAnsi="Inter"/>
                <w:b/>
                <w:bCs/>
                <w:color w:val="00856F"/>
                <w:sz w:val="24"/>
                <w:szCs w:val="24"/>
              </w:rPr>
              <w:t xml:space="preserve">06  </w:t>
            </w:r>
            <w:r>
              <w:rPr>
                <w:rFonts w:ascii="Inter" w:cs="Inter" w:eastAsia="Inter" w:hAnsi="Inter"/>
                <w:color w:val="0B0B0B"/>
                <w:sz w:val="24"/>
                <w:szCs w:val="24"/>
              </w:rPr>
              <w:t xml:space="preserve">Objection handling</w:t>
            </w:r>
          </w:p>
        </w:tc>
      </w:tr>
      <w:tr>
        <w:tc>
          <w:tcPr>
            <w:tcW w:type="dxa" w:w="5256"/>
            <w:tcMar>
              <w:top w:type="dxa" w:w="60"/>
              <w:left w:type="dxa" w:w="120"/>
              <w:bottom w:type="dxa" w:w="60"/>
              <w:right w:type="dxa" w:w="120"/>
            </w:tcMar>
            <w:vAlign w:val="top"/>
          </w:tcPr>
          <w:p>
            <w:pPr>
              <w:spacing w:after="0" w:before="0" w:line="307" w:lineRule="auto"/>
            </w:pPr>
            <w:r>
              <w:rPr>
                <w:rFonts w:ascii="Inter" w:cs="Inter" w:eastAsia="Inter" w:hAnsi="Inter"/>
                <w:b/>
                <w:bCs/>
                <w:color w:val="00856F"/>
                <w:sz w:val="24"/>
                <w:szCs w:val="24"/>
              </w:rPr>
              <w:t xml:space="preserve">02  </w:t>
            </w:r>
            <w:r>
              <w:rPr>
                <w:rFonts w:ascii="Inter" w:cs="Inter" w:eastAsia="Inter" w:hAnsi="Inter"/>
                <w:color w:val="0B0B0B"/>
                <w:sz w:val="24"/>
                <w:szCs w:val="24"/>
              </w:rPr>
              <w:t xml:space="preserve">Ideal customer profile and buyer personas</w:t>
            </w:r>
          </w:p>
        </w:tc>
        <w:tc>
          <w:tcPr>
            <w:tcW w:type="dxa" w:w="5256"/>
            <w:tcMar>
              <w:top w:type="dxa" w:w="60"/>
              <w:left w:type="dxa" w:w="120"/>
              <w:bottom w:type="dxa" w:w="60"/>
              <w:right w:type="dxa" w:w="120"/>
            </w:tcMar>
            <w:vAlign w:val="top"/>
          </w:tcPr>
          <w:p>
            <w:pPr>
              <w:spacing w:after="0" w:before="0" w:line="307" w:lineRule="auto"/>
            </w:pPr>
            <w:r>
              <w:rPr>
                <w:rFonts w:ascii="Inter" w:cs="Inter" w:eastAsia="Inter" w:hAnsi="Inter"/>
                <w:b/>
                <w:bCs/>
                <w:color w:val="00856F"/>
                <w:sz w:val="24"/>
                <w:szCs w:val="24"/>
              </w:rPr>
              <w:t xml:space="preserve">07  </w:t>
            </w:r>
            <w:r>
              <w:rPr>
                <w:rFonts w:ascii="Inter" w:cs="Inter" w:eastAsia="Inter" w:hAnsi="Inter"/>
                <w:color w:val="0B0B0B"/>
                <w:sz w:val="24"/>
                <w:szCs w:val="24"/>
              </w:rPr>
              <w:t xml:space="preserve">Competitive positioning</w:t>
            </w:r>
          </w:p>
        </w:tc>
      </w:tr>
      <w:tr>
        <w:tc>
          <w:tcPr>
            <w:tcW w:type="dxa" w:w="5256"/>
            <w:tcMar>
              <w:top w:type="dxa" w:w="60"/>
              <w:left w:type="dxa" w:w="120"/>
              <w:bottom w:type="dxa" w:w="60"/>
              <w:right w:type="dxa" w:w="120"/>
            </w:tcMar>
            <w:vAlign w:val="top"/>
          </w:tcPr>
          <w:p>
            <w:pPr>
              <w:spacing w:after="0" w:before="0" w:line="307" w:lineRule="auto"/>
            </w:pPr>
            <w:r>
              <w:rPr>
                <w:rFonts w:ascii="Inter" w:cs="Inter" w:eastAsia="Inter" w:hAnsi="Inter"/>
                <w:b/>
                <w:bCs/>
                <w:color w:val="00856F"/>
                <w:sz w:val="24"/>
                <w:szCs w:val="24"/>
              </w:rPr>
              <w:t xml:space="preserve">03  </w:t>
            </w:r>
            <w:r>
              <w:rPr>
                <w:rFonts w:ascii="Inter" w:cs="Inter" w:eastAsia="Inter" w:hAnsi="Inter"/>
                <w:color w:val="0B0B0B"/>
                <w:sz w:val="24"/>
                <w:szCs w:val="24"/>
              </w:rPr>
              <w:t xml:space="preserve">Sales process stages</w:t>
            </w:r>
          </w:p>
        </w:tc>
        <w:tc>
          <w:tcPr>
            <w:tcW w:type="dxa" w:w="5256"/>
            <w:tcMar>
              <w:top w:type="dxa" w:w="60"/>
              <w:left w:type="dxa" w:w="120"/>
              <w:bottom w:type="dxa" w:w="60"/>
              <w:right w:type="dxa" w:w="120"/>
            </w:tcMar>
            <w:vAlign w:val="top"/>
          </w:tcPr>
          <w:p>
            <w:pPr>
              <w:spacing w:after="0" w:before="0" w:line="307" w:lineRule="auto"/>
            </w:pPr>
            <w:r>
              <w:rPr>
                <w:rFonts w:ascii="Inter" w:cs="Inter" w:eastAsia="Inter" w:hAnsi="Inter"/>
                <w:b/>
                <w:bCs/>
                <w:color w:val="00856F"/>
                <w:sz w:val="24"/>
                <w:szCs w:val="24"/>
              </w:rPr>
              <w:t xml:space="preserve">08  </w:t>
            </w:r>
            <w:r>
              <w:rPr>
                <w:rFonts w:ascii="Inter" w:cs="Inter" w:eastAsia="Inter" w:hAnsi="Inter"/>
                <w:color w:val="0B0B0B"/>
                <w:sz w:val="24"/>
                <w:szCs w:val="24"/>
              </w:rPr>
              <w:t xml:space="preserve">Metrics</w:t>
            </w:r>
          </w:p>
        </w:tc>
      </w:tr>
      <w:tr>
        <w:tc>
          <w:tcPr>
            <w:tcW w:type="dxa" w:w="5256"/>
            <w:tcMar>
              <w:top w:type="dxa" w:w="60"/>
              <w:left w:type="dxa" w:w="120"/>
              <w:bottom w:type="dxa" w:w="60"/>
              <w:right w:type="dxa" w:w="120"/>
            </w:tcMar>
            <w:vAlign w:val="top"/>
          </w:tcPr>
          <w:p>
            <w:pPr>
              <w:spacing w:after="0" w:before="0" w:line="307" w:lineRule="auto"/>
            </w:pPr>
            <w:r>
              <w:rPr>
                <w:rFonts w:ascii="Inter" w:cs="Inter" w:eastAsia="Inter" w:hAnsi="Inter"/>
                <w:b/>
                <w:bCs/>
                <w:color w:val="00856F"/>
                <w:sz w:val="24"/>
                <w:szCs w:val="24"/>
              </w:rPr>
              <w:t xml:space="preserve">04  </w:t>
            </w:r>
            <w:r>
              <w:rPr>
                <w:rFonts w:ascii="Inter" w:cs="Inter" w:eastAsia="Inter" w:hAnsi="Inter"/>
                <w:color w:val="0B0B0B"/>
                <w:sz w:val="24"/>
                <w:szCs w:val="24"/>
              </w:rPr>
              <w:t xml:space="preserve">Messaging and value propositions</w:t>
            </w:r>
          </w:p>
        </w:tc>
        <w:tc>
          <w:tcPr>
            <w:tcW w:type="dxa" w:w="5256"/>
            <w:tcMar>
              <w:top w:type="dxa" w:w="60"/>
              <w:left w:type="dxa" w:w="120"/>
              <w:bottom w:type="dxa" w:w="60"/>
              <w:right w:type="dxa" w:w="120"/>
            </w:tcMar>
            <w:vAlign w:val="top"/>
          </w:tcPr>
          <w:p>
            <w:pPr>
              <w:spacing w:after="0" w:before="0" w:line="307" w:lineRule="auto"/>
            </w:pPr>
            <w:r>
              <w:rPr>
                <w:rFonts w:ascii="Inter" w:cs="Inter" w:eastAsia="Inter" w:hAnsi="Inter"/>
                <w:b/>
                <w:bCs/>
                <w:color w:val="00856F"/>
                <w:sz w:val="24"/>
                <w:szCs w:val="24"/>
              </w:rPr>
              <w:t xml:space="preserve">09  </w:t>
            </w:r>
            <w:r>
              <w:rPr>
                <w:rFonts w:ascii="Inter" w:cs="Inter" w:eastAsia="Inter" w:hAnsi="Inter"/>
                <w:color w:val="0B0B0B"/>
                <w:sz w:val="24"/>
                <w:szCs w:val="24"/>
              </w:rPr>
              <w:t xml:space="preserve">Tools and systems</w:t>
            </w:r>
          </w:p>
        </w:tc>
      </w:tr>
      <w:tr>
        <w:tc>
          <w:tcPr>
            <w:tcW w:type="dxa" w:w="5256"/>
            <w:tcMar>
              <w:top w:type="dxa" w:w="60"/>
              <w:left w:type="dxa" w:w="120"/>
              <w:bottom w:type="dxa" w:w="60"/>
              <w:right w:type="dxa" w:w="120"/>
            </w:tcMar>
            <w:vAlign w:val="top"/>
          </w:tcPr>
          <w:p>
            <w:pPr>
              <w:spacing w:after="0" w:before="0" w:line="307" w:lineRule="auto"/>
            </w:pPr>
            <w:r>
              <w:rPr>
                <w:rFonts w:ascii="Inter" w:cs="Inter" w:eastAsia="Inter" w:hAnsi="Inter"/>
                <w:b/>
                <w:bCs/>
                <w:color w:val="00856F"/>
                <w:sz w:val="24"/>
                <w:szCs w:val="24"/>
              </w:rPr>
              <w:t xml:space="preserve">05  </w:t>
            </w:r>
            <w:r>
              <w:rPr>
                <w:rFonts w:ascii="Inter" w:cs="Inter" w:eastAsia="Inter" w:hAnsi="Inter"/>
                <w:color w:val="0B0B0B"/>
                <w:sz w:val="24"/>
                <w:szCs w:val="24"/>
              </w:rPr>
              <w:t xml:space="preserve">Talk tracks</w:t>
            </w:r>
          </w:p>
        </w:tc>
        <w:tc>
          <w:tcPr>
            <w:tcW w:type="dxa" w:w="5256"/>
            <w:tcMar>
              <w:top w:type="dxa" w:w="60"/>
              <w:left w:type="dxa" w:w="120"/>
              <w:bottom w:type="dxa" w:w="60"/>
              <w:right w:type="dxa" w:w="120"/>
            </w:tcMar>
            <w:vAlign w:val="top"/>
          </w:tcPr>
          <w:p>
            <w:pPr>
              <w:spacing w:after="0" w:before="0" w:line="307" w:lineRule="auto"/>
            </w:pPr>
            <w:r>
              <w:rPr>
                <w:rFonts w:ascii="Inter" w:cs="Inter" w:eastAsia="Inter" w:hAnsi="Inter"/>
                <w:b/>
                <w:bCs/>
                <w:color w:val="00856F"/>
                <w:sz w:val="24"/>
                <w:szCs w:val="24"/>
              </w:rPr>
              <w:t xml:space="preserve">10  </w:t>
            </w:r>
            <w:r>
              <w:rPr>
                <w:rFonts w:ascii="Inter" w:cs="Inter" w:eastAsia="Inter" w:hAnsi="Inter"/>
                <w:color w:val="0B0B0B"/>
                <w:sz w:val="24"/>
                <w:szCs w:val="24"/>
              </w:rPr>
              <w:t xml:space="preserve">Onboarding and practice</w:t>
            </w:r>
          </w:p>
        </w:tc>
      </w:tr>
    </w:tbl>
    <w:p>
      <w:pPr>
        <w:keepNext/>
        <w:pageBreakBefore/>
        <w:spacing w:after="60" w:before="0" w:line="288" w:lineRule="auto"/>
      </w:pPr>
      <w:r>
        <w:rPr>
          <w:rFonts w:ascii="Inter" w:cs="Inter" w:eastAsia="Inter" w:hAnsi="Inter"/>
          <w:b/>
          <w:bCs/>
          <w:color w:val="00856F"/>
          <w:spacing w:val="30"/>
          <w:sz w:val="18"/>
          <w:szCs w:val="18"/>
        </w:rPr>
        <w:t xml:space="preserve">BEFORE YOU START</w:t>
      </w:r>
    </w:p>
    <w:p>
      <w:pPr>
        <w:keepNext/>
        <w:spacing w:after="60" w:before="0" w:line="276" w:lineRule="auto"/>
      </w:pPr>
      <w:r>
        <w:rPr>
          <w:rFonts w:ascii="Inter ExtraBold" w:cs="Inter ExtraBold" w:eastAsia="Inter ExtraBold" w:hAnsi="Inter ExtraBold"/>
          <w:color w:val="0B0B0B"/>
          <w:spacing w:val="-5"/>
          <w:sz w:val="54"/>
          <w:szCs w:val="54"/>
        </w:rPr>
        <w:t xml:space="preserve">Read this first</w:t>
      </w:r>
    </w:p>
    <w:p>
      <w:pPr>
        <w:pBdr>
          <w:bottom w:val="single" w:color="00FFD1" w:sz="18" w:space="1"/>
        </w:pBdr>
        <w:spacing w:after="180"/>
      </w:pPr>
      <w:r>
        <w:rPr>
          <w:sz w:val="4"/>
          <w:szCs w:val="4"/>
        </w:rPr>
        <w:t xml:space="preserve"> </w:t>
      </w:r>
    </w:p>
    <w:p>
      <w:pPr>
        <w:pStyle w:val="ListParagraph"/>
        <w:numPr>
          <w:ilvl w:val="0"/>
          <w:numId w:val="2"/>
        </w:numPr>
        <w:spacing w:after="60" w:before="0" w:line="307" w:lineRule="auto"/>
      </w:pPr>
      <w:r>
        <w:rPr>
          <w:rFonts w:ascii="Inter" w:cs="Inter" w:eastAsia="Inter" w:hAnsi="Inter"/>
          <w:color w:val="475569"/>
          <w:sz w:val="24"/>
          <w:szCs w:val="24"/>
        </w:rPr>
        <w:t xml:space="preserve">Figure out how you sell first. Someone who builds trust before anything else runs a discovery call differently than someone who walks in confident. Section 5 depends on knowing which one you are.</w:t>
      </w:r>
    </w:p>
    <w:p>
      <w:pPr>
        <w:pStyle w:val="ListParagraph"/>
        <w:numPr>
          <w:ilvl w:val="0"/>
          <w:numId w:val="2"/>
        </w:numPr>
        <w:spacing w:after="60" w:before="0" w:line="307" w:lineRule="auto"/>
      </w:pPr>
      <w:r>
        <w:rPr>
          <w:rFonts w:ascii="Inter" w:cs="Inter" w:eastAsia="Inter" w:hAnsi="Inter"/>
          <w:color w:val="475569"/>
          <w:sz w:val="24"/>
          <w:szCs w:val="24"/>
        </w:rPr>
        <w:t xml:space="preserve">Write section 2 before section 4. You can't write value statements until you know what the buyer is afraid of.</w:t>
      </w:r>
    </w:p>
    <w:p>
      <w:pPr>
        <w:pStyle w:val="ListParagraph"/>
        <w:numPr>
          <w:ilvl w:val="0"/>
          <w:numId w:val="2"/>
        </w:numPr>
        <w:spacing w:after="60" w:before="0" w:line="307" w:lineRule="auto"/>
      </w:pPr>
      <w:r>
        <w:rPr>
          <w:rFonts w:ascii="Inter" w:cs="Inter" w:eastAsia="Inter" w:hAnsi="Inter"/>
          <w:color w:val="475569"/>
          <w:sz w:val="24"/>
          <w:szCs w:val="24"/>
        </w:rPr>
        <w:t xml:space="preserve">Write section 6 from real calls. Keep a note on your phone for a week and type in every objection you hear, in the words they used.</w:t>
      </w:r>
    </w:p>
    <w:p>
      <w:pPr>
        <w:pStyle w:val="ListParagraph"/>
        <w:numPr>
          <w:ilvl w:val="0"/>
          <w:numId w:val="2"/>
        </w:numPr>
        <w:spacing w:after="60" w:before="0" w:line="307" w:lineRule="auto"/>
      </w:pPr>
      <w:r>
        <w:rPr>
          <w:rFonts w:ascii="Inter" w:cs="Inter" w:eastAsia="Inter" w:hAnsi="Inter"/>
          <w:color w:val="475569"/>
          <w:sz w:val="24"/>
          <w:szCs w:val="24"/>
        </w:rPr>
        <w:t xml:space="preserve">The home inspection examples are there to show how specific to get. Replace every one of them with yours.</w:t>
      </w:r>
    </w:p>
    <w:p>
      <w:pPr>
        <w:pStyle w:val="ListParagraph"/>
        <w:numPr>
          <w:ilvl w:val="0"/>
          <w:numId w:val="2"/>
        </w:numPr>
        <w:spacing w:after="60" w:before="0" w:line="307" w:lineRule="auto"/>
      </w:pPr>
      <w:r>
        <w:rPr>
          <w:rFonts w:ascii="Inter" w:cs="Inter" w:eastAsia="Inter" w:hAnsi="Inter"/>
          <w:color w:val="475569"/>
          <w:sz w:val="24"/>
          <w:szCs w:val="24"/>
        </w:rPr>
        <w:t xml:space="preserve">Plan on 20 to 40 hours spread over a few weeks if you do it properly. The personas, the talk tracks and the objections take the longest.</w:t>
      </w:r>
    </w:p>
    <w:p>
      <w:pPr>
        <w:spacing w:after="320" w:before="120" w:line="307" w:lineRule="auto"/>
      </w:pPr>
      <w:r>
        <w:rPr>
          <w:rFonts w:ascii="Inter" w:cs="Inter" w:eastAsia="Inter" w:hAnsi="Inter"/>
          <w:b/>
          <w:bCs/>
          <w:color w:val="0B0B0B"/>
          <w:sz w:val="24"/>
          <w:szCs w:val="24"/>
        </w:rPr>
        <w:t xml:space="preserve">Full guide: </w:t>
      </w:r>
      <w:hyperlink w:history="1" r:id="rIdsy9buzgkgk50itwbsdo6w">
        <w:r>
          <w:rPr>
            <w:rFonts w:ascii="Inter" w:cs="Inter" w:eastAsia="Inter" w:hAnsi="Inter"/>
            <w:color w:val="4280D6"/>
            <w:sz w:val="24"/>
            <w:szCs w:val="24"/>
            <w:u w:val="single"/>
          </w:rPr>
          <w:t xml:space="preserve">What is a sales playbook</w:t>
        </w:r>
      </w:hyperlink>
      <w:r>
        <w:rPr>
          <w:rFonts w:ascii="Inter" w:cs="Inter" w:eastAsia="Inter" w:hAnsi="Inter"/>
          <w:b/>
          <w:bCs/>
          <w:color w:val="0B0B0B"/>
          <w:sz w:val="24"/>
          <w:szCs w:val="24"/>
        </w:rPr>
        <w:t xml:space="preserve">   ·   Find your selling style: </w:t>
      </w:r>
      <w:hyperlink w:history="1" r:id="rIdem0cuc34pt7arwlhy3toy">
        <w:r>
          <w:rPr>
            <w:rFonts w:ascii="Inter" w:cs="Inter" w:eastAsia="Inter" w:hAnsi="Inter"/>
            <w:color w:val="4280D6"/>
            <w:sz w:val="24"/>
            <w:szCs w:val="24"/>
            <w:u w:val="single"/>
          </w:rPr>
          <w:t xml:space="preserve">the 60-second Sales Edge quiz</w:t>
        </w:r>
      </w:hyperlink>
    </w:p>
    <w:p>
      <w:pPr>
        <w:keepNext/>
        <w:spacing w:after="80" w:before="0" w:line="300" w:lineRule="auto"/>
      </w:pPr>
      <w:r>
        <w:rPr>
          <w:rFonts w:ascii="Inter" w:cs="Inter" w:eastAsia="Inter" w:hAnsi="Inter"/>
          <w:b/>
          <w:bCs/>
          <w:color w:val="0B0B0B"/>
          <w:spacing w:val="-4"/>
          <w:sz w:val="36"/>
          <w:szCs w:val="36"/>
        </w:rPr>
        <w:t xml:space="preserve">Playbook details</w:t>
      </w:r>
    </w:p>
    <w:p>
      <w:pPr>
        <w:spacing w:after="140" w:before="0" w:line="307" w:lineRule="auto"/>
      </w:pPr>
      <w:r>
        <w:rPr>
          <w:rFonts w:ascii="Inter" w:cs="Inter" w:eastAsia="Inter" w:hAnsi="Inter"/>
          <w:color w:val="475569"/>
          <w:sz w:val="24"/>
          <w:szCs w:val="24"/>
        </w:rPr>
        <w:t xml:space="preserve">Fill this in before section 1. The review cadence is the part people skip, and it's the part that keeps the playbook alive.</w:t>
      </w:r>
    </w:p>
    <w:tbl>
      <w:tblPr>
        <w:tblW w:type="dxa" w:w="10512"/>
        <w:tblBorders>
          <w:top w:val="single" w:color="E5E7EB" w:sz="6"/>
          <w:left w:val="single" w:color="E5E7EB" w:sz="6"/>
          <w:bottom w:val="single" w:color="E5E7EB" w:sz="6"/>
          <w:right w:val="single" w:color="E5E7EB" w:sz="6"/>
          <w:insideH w:val="single" w:color="E5E7EB" w:sz="6"/>
          <w:insideV w:val="single" w:color="E5E7EB" w:sz="6"/>
        </w:tblBorders>
      </w:tblPr>
      <w:tblGrid>
        <w:gridCol w:w="2628"/>
        <w:gridCol w:w="2628"/>
        <w:gridCol w:w="2628"/>
        <w:gridCol w:w="2628"/>
      </w:tblGrid>
      <w:tr>
        <w:tc>
          <w:tcPr>
            <w:tcW w:type="dxa" w:w="2628"/>
            <w:shd w:fill="F3F4F6" w:color="auto" w:val="clear"/>
            <w:tcMar>
              <w:top w:type="dxa" w:w="90"/>
              <w:left w:type="dxa" w:w="150"/>
              <w:bottom w:type="dxa" w:w="90"/>
              <w:right w:type="dxa" w:w="150"/>
            </w:tcMar>
            <w:vAlign w:val="top"/>
          </w:tcPr>
          <w:p>
            <w:pPr>
              <w:spacing w:after="0" w:before="0" w:line="288" w:lineRule="auto"/>
            </w:pPr>
            <w:r>
              <w:rPr>
                <w:rFonts w:ascii="Inter" w:cs="Inter" w:eastAsia="Inter" w:hAnsi="Inter"/>
                <w:b/>
                <w:bCs/>
                <w:color w:val="6B7280"/>
                <w:spacing w:val="20"/>
                <w:sz w:val="18"/>
                <w:szCs w:val="18"/>
              </w:rPr>
              <w:t xml:space="preserve">Company</w:t>
            </w:r>
          </w:p>
        </w:tc>
        <w:tc>
          <w:tcPr>
            <w:tcW w:type="dxa" w:w="2628"/>
            <w:shd w:fill="F3F4F6" w:color="auto" w:val="clear"/>
            <w:tcMar>
              <w:top w:type="dxa" w:w="90"/>
              <w:left w:type="dxa" w:w="150"/>
              <w:bottom w:type="dxa" w:w="90"/>
              <w:right w:type="dxa" w:w="150"/>
            </w:tcMar>
            <w:vAlign w:val="top"/>
          </w:tcPr>
          <w:p>
            <w:pPr>
              <w:spacing w:after="0" w:before="0" w:line="288" w:lineRule="auto"/>
            </w:pPr>
            <w:r>
              <w:rPr>
                <w:rFonts w:ascii="Inter" w:cs="Inter" w:eastAsia="Inter" w:hAnsi="Inter"/>
                <w:b/>
                <w:bCs/>
                <w:color w:val="6B7280"/>
                <w:spacing w:val="20"/>
                <w:sz w:val="18"/>
                <w:szCs w:val="18"/>
              </w:rPr>
              <w:t xml:space="preserve">Owner</w:t>
            </w:r>
          </w:p>
        </w:tc>
        <w:tc>
          <w:tcPr>
            <w:tcW w:type="dxa" w:w="2628"/>
            <w:shd w:fill="F3F4F6" w:color="auto" w:val="clear"/>
            <w:tcMar>
              <w:top w:type="dxa" w:w="90"/>
              <w:left w:type="dxa" w:w="150"/>
              <w:bottom w:type="dxa" w:w="90"/>
              <w:right w:type="dxa" w:w="150"/>
            </w:tcMar>
            <w:vAlign w:val="top"/>
          </w:tcPr>
          <w:p>
            <w:pPr>
              <w:spacing w:after="0" w:before="0" w:line="288" w:lineRule="auto"/>
            </w:pPr>
            <w:r>
              <w:rPr>
                <w:rFonts w:ascii="Inter" w:cs="Inter" w:eastAsia="Inter" w:hAnsi="Inter"/>
                <w:b/>
                <w:bCs/>
                <w:color w:val="6B7280"/>
                <w:spacing w:val="20"/>
                <w:sz w:val="18"/>
                <w:szCs w:val="18"/>
              </w:rPr>
              <w:t xml:space="preserve">Last revised</w:t>
            </w:r>
          </w:p>
        </w:tc>
        <w:tc>
          <w:tcPr>
            <w:tcW w:type="dxa" w:w="2628"/>
            <w:shd w:fill="F3F4F6" w:color="auto" w:val="clear"/>
            <w:tcMar>
              <w:top w:type="dxa" w:w="90"/>
              <w:left w:type="dxa" w:w="150"/>
              <w:bottom w:type="dxa" w:w="90"/>
              <w:right w:type="dxa" w:w="150"/>
            </w:tcMar>
            <w:vAlign w:val="top"/>
          </w:tcPr>
          <w:p>
            <w:pPr>
              <w:spacing w:after="0" w:before="0" w:line="288" w:lineRule="auto"/>
            </w:pPr>
            <w:r>
              <w:rPr>
                <w:rFonts w:ascii="Inter" w:cs="Inter" w:eastAsia="Inter" w:hAnsi="Inter"/>
                <w:b/>
                <w:bCs/>
                <w:color w:val="6B7280"/>
                <w:spacing w:val="20"/>
                <w:sz w:val="18"/>
                <w:szCs w:val="18"/>
              </w:rPr>
              <w:t xml:space="preserve">Review cadence</w:t>
            </w:r>
          </w:p>
        </w:tc>
      </w:tr>
      <w:tr>
        <w:trPr>
          <w:trHeight w:val="560" w:hRule="atLeast"/>
        </w:trPr>
        <w:tc>
          <w:tcPr>
            <w:tcW w:type="dxa" w:w="2628"/>
            <w:tcMar>
              <w:top w:type="dxa" w:w="120"/>
              <w:left w:type="dxa" w:w="180"/>
              <w:bottom w:type="dxa" w:w="120"/>
              <w:right w:type="dxa" w:w="180"/>
            </w:tcMar>
            <w:vAlign w:val="top"/>
          </w:tcPr>
          <w:p>
            <w:pPr>
              <w:spacing w:after="0" w:before="0" w:line="288" w:lineRule="auto"/>
            </w:pPr>
            <w:r>
              <w:rPr>
                <w:rFonts w:ascii="Inter" w:cs="Inter" w:eastAsia="Inter" w:hAnsi="Inter"/>
                <w:color w:val="475569"/>
                <w:sz w:val="21"/>
                <w:szCs w:val="21"/>
              </w:rPr>
              <w:t xml:space="preserve"/>
            </w:r>
          </w:p>
        </w:tc>
        <w:tc>
          <w:tcPr>
            <w:tcW w:type="dxa" w:w="2628"/>
            <w:tcMar>
              <w:top w:type="dxa" w:w="120"/>
              <w:left w:type="dxa" w:w="180"/>
              <w:bottom w:type="dxa" w:w="120"/>
              <w:right w:type="dxa" w:w="180"/>
            </w:tcMar>
            <w:vAlign w:val="top"/>
          </w:tcPr>
          <w:p>
            <w:pPr>
              <w:spacing w:after="0" w:before="0" w:line="288" w:lineRule="auto"/>
            </w:pPr>
            <w:r>
              <w:rPr>
                <w:rFonts w:ascii="Inter" w:cs="Inter" w:eastAsia="Inter" w:hAnsi="Inter"/>
                <w:color w:val="475569"/>
                <w:sz w:val="21"/>
                <w:szCs w:val="21"/>
              </w:rPr>
              <w:t xml:space="preserve"/>
            </w:r>
          </w:p>
        </w:tc>
        <w:tc>
          <w:tcPr>
            <w:tcW w:type="dxa" w:w="2628"/>
            <w:tcMar>
              <w:top w:type="dxa" w:w="120"/>
              <w:left w:type="dxa" w:w="180"/>
              <w:bottom w:type="dxa" w:w="120"/>
              <w:right w:type="dxa" w:w="180"/>
            </w:tcMar>
            <w:vAlign w:val="top"/>
          </w:tcPr>
          <w:p>
            <w:pPr>
              <w:spacing w:after="0" w:before="0" w:line="288" w:lineRule="auto"/>
            </w:pPr>
            <w:r>
              <w:rPr>
                <w:rFonts w:ascii="Inter" w:cs="Inter" w:eastAsia="Inter" w:hAnsi="Inter"/>
                <w:color w:val="475569"/>
                <w:sz w:val="21"/>
                <w:szCs w:val="21"/>
              </w:rPr>
              <w:t xml:space="preserve"/>
            </w:r>
          </w:p>
        </w:tc>
        <w:tc>
          <w:tcPr>
            <w:tcW w:type="dxa" w:w="2628"/>
            <w:tcMar>
              <w:top w:type="dxa" w:w="120"/>
              <w:left w:type="dxa" w:w="180"/>
              <w:bottom w:type="dxa" w:w="120"/>
              <w:right w:type="dxa" w:w="180"/>
            </w:tcMar>
            <w:vAlign w:val="top"/>
          </w:tcPr>
          <w:p>
            <w:pPr>
              <w:spacing w:after="0" w:before="0" w:line="288" w:lineRule="auto"/>
            </w:pPr>
            <w:r>
              <w:rPr>
                <w:rFonts w:ascii="Inter" w:cs="Inter" w:eastAsia="Inter" w:hAnsi="Inter"/>
                <w:color w:val="0B0B0B"/>
                <w:sz w:val="21"/>
                <w:szCs w:val="21"/>
              </w:rPr>
              <w:t xml:space="preserve">Quarterly</w:t>
            </w:r>
          </w:p>
        </w:tc>
      </w:tr>
    </w:tbl>
    <w:p>
      <w:pPr>
        <w:keepNext/>
        <w:pageBreakBefore/>
        <w:spacing w:after="60" w:before="0" w:line="288" w:lineRule="auto"/>
      </w:pPr>
      <w:r>
        <w:rPr>
          <w:rFonts w:ascii="Inter" w:cs="Inter" w:eastAsia="Inter" w:hAnsi="Inter"/>
          <w:b/>
          <w:bCs/>
          <w:color w:val="00856F"/>
          <w:spacing w:val="30"/>
          <w:sz w:val="18"/>
          <w:szCs w:val="18"/>
        </w:rPr>
        <w:t xml:space="preserve">SECTION 01</w:t>
      </w:r>
    </w:p>
    <w:p>
      <w:pPr>
        <w:keepNext/>
        <w:spacing w:after="60" w:before="0" w:line="276" w:lineRule="auto"/>
      </w:pPr>
      <w:r>
        <w:rPr>
          <w:rFonts w:ascii="Inter ExtraBold" w:cs="Inter ExtraBold" w:eastAsia="Inter ExtraBold" w:hAnsi="Inter ExtraBold"/>
          <w:color w:val="0B0B0B"/>
          <w:spacing w:val="-5"/>
          <w:sz w:val="54"/>
          <w:szCs w:val="54"/>
        </w:rPr>
        <w:t xml:space="preserve">Company and product overview</w:t>
      </w:r>
    </w:p>
    <w:p>
      <w:pPr>
        <w:pBdr>
          <w:bottom w:val="single" w:color="00FFD1" w:sz="18" w:space="1"/>
        </w:pBdr>
        <w:spacing w:after="180"/>
      </w:pPr>
      <w:r>
        <w:rPr>
          <w:sz w:val="4"/>
          <w:szCs w:val="4"/>
        </w:rPr>
        <w:t xml:space="preserve"> </w:t>
      </w:r>
    </w:p>
    <w:p>
      <w:pPr>
        <w:spacing w:after="160" w:before="0" w:line="307" w:lineRule="auto"/>
      </w:pPr>
      <w:r>
        <w:rPr>
          <w:rFonts w:ascii="Inter" w:cs="Inter" w:eastAsia="Inter" w:hAnsi="Inter"/>
          <w:b/>
          <w:bCs/>
          <w:color w:val="0B0B0B"/>
          <w:sz w:val="24"/>
          <w:szCs w:val="24"/>
        </w:rPr>
        <w:t xml:space="preserve">What it's for: </w:t>
      </w:r>
      <w:r>
        <w:rPr>
          <w:rFonts w:ascii="Inter" w:cs="Inter" w:eastAsia="Inter" w:hAnsi="Inter"/>
          <w:i/>
          <w:iCs/>
          <w:color w:val="475569"/>
          <w:sz w:val="24"/>
          <w:szCs w:val="24"/>
        </w:rPr>
        <w:t xml:space="preserve">the shortest answer you can give to "what do you sell and why does it exist." Nobody reads a long version before a call.</w:t>
      </w:r>
    </w:p>
    <w:tbl>
      <w:tblPr>
        <w:tblW w:type="dxa" w:w="10512"/>
        <w:tblBorders>
          <w:top w:val="single" w:color="E5E7EB" w:sz="6"/>
          <w:left w:val="single" w:color="E5E7EB" w:sz="6"/>
          <w:bottom w:val="single" w:color="E5E7EB" w:sz="6"/>
          <w:right w:val="single" w:color="E5E7EB" w:sz="6"/>
          <w:insideH w:val="single" w:color="E5E7EB" w:sz="6"/>
          <w:insideV w:val="single" w:color="E5E7EB" w:sz="6"/>
        </w:tblBorders>
      </w:tblPr>
      <w:tblGrid>
        <w:gridCol w:w="3700"/>
        <w:gridCol w:w="6812"/>
      </w:tblGrid>
      <w:tr>
        <w:trPr>
          <w:tblHeader/>
        </w:trPr>
        <w:tc>
          <w:tcPr>
            <w:tcW w:type="dxa" w:w="3700"/>
            <w:shd w:fill="0B0B0B" w:color="auto" w:val="clear"/>
            <w:tcMar>
              <w:top w:type="dxa" w:w="90"/>
              <w:left w:type="dxa" w:w="150"/>
              <w:bottom w:type="dxa" w:w="90"/>
              <w:right w:type="dxa" w:w="150"/>
            </w:tcMar>
            <w:vAlign w:val="top"/>
          </w:tcPr>
          <w:p>
            <w:pPr>
              <w:spacing w:after="0" w:before="0" w:line="288" w:lineRule="auto"/>
            </w:pPr>
            <w:r>
              <w:rPr>
                <w:rFonts w:ascii="Inter" w:cs="Inter" w:eastAsia="Inter" w:hAnsi="Inter"/>
                <w:b/>
                <w:bCs/>
                <w:color w:val="FFFFFF"/>
                <w:sz w:val="21"/>
                <w:szCs w:val="21"/>
              </w:rPr>
              <w:t xml:space="preserve">Fill in</w:t>
            </w:r>
          </w:p>
        </w:tc>
        <w:tc>
          <w:tcPr>
            <w:tcW w:type="dxa" w:w="6812"/>
            <w:shd w:fill="0B0B0B" w:color="auto" w:val="clear"/>
            <w:tcMar>
              <w:top w:type="dxa" w:w="90"/>
              <w:left w:type="dxa" w:w="150"/>
              <w:bottom w:type="dxa" w:w="90"/>
              <w:right w:type="dxa" w:w="150"/>
            </w:tcMar>
            <w:vAlign w:val="top"/>
          </w:tcPr>
          <w:p>
            <w:pPr>
              <w:spacing w:after="0" w:before="0" w:line="288" w:lineRule="auto"/>
            </w:pPr>
            <w:r>
              <w:rPr>
                <w:rFonts w:ascii="Inter" w:cs="Inter" w:eastAsia="Inter" w:hAnsi="Inter"/>
                <w:b/>
                <w:bCs/>
                <w:color w:val="FFFFFF"/>
                <w:sz w:val="21"/>
                <w:szCs w:val="21"/>
              </w:rPr>
              <w:t xml:space="preserve">Your answer</w:t>
            </w:r>
          </w:p>
        </w:tc>
      </w:tr>
      <w:tr>
        <w:trPr>
          <w:trHeight w:val="860" w:hRule="atLeast"/>
        </w:trPr>
        <w:tc>
          <w:tcPr>
            <w:tcW w:type="dxa" w:w="3700"/>
            <w:shd w:fill="F3F4F6" w:color="auto" w:val="clear"/>
            <w:tcMar>
              <w:top w:type="dxa" w:w="120"/>
              <w:left w:type="dxa" w:w="180"/>
              <w:bottom w:type="dxa" w:w="120"/>
              <w:right w:type="dxa" w:w="180"/>
            </w:tcMar>
            <w:vAlign w:val="top"/>
          </w:tcPr>
          <w:p>
            <w:pPr>
              <w:spacing w:after="0" w:before="0" w:line="288" w:lineRule="auto"/>
            </w:pPr>
            <w:r>
              <w:rPr>
                <w:rFonts w:ascii="Inter" w:cs="Inter" w:eastAsia="Inter" w:hAnsi="Inter"/>
                <w:color w:val="0B0B0B"/>
                <w:sz w:val="21"/>
                <w:szCs w:val="21"/>
              </w:rPr>
              <w:t xml:space="preserve">What we sell, in one sentence</w:t>
            </w:r>
          </w:p>
        </w:tc>
        <w:tc>
          <w:tcPr>
            <w:tcW w:type="dxa" w:w="6812"/>
            <w:tcMar>
              <w:top w:type="dxa" w:w="120"/>
              <w:left w:type="dxa" w:w="180"/>
              <w:bottom w:type="dxa" w:w="120"/>
              <w:right w:type="dxa" w:w="180"/>
            </w:tcMar>
            <w:vAlign w:val="top"/>
          </w:tcPr>
          <w:p>
            <w:pPr>
              <w:spacing w:after="0" w:before="0" w:line="288" w:lineRule="auto"/>
            </w:pPr>
            <w:r>
              <w:rPr>
                <w:rFonts w:ascii="Inter" w:cs="Inter" w:eastAsia="Inter" w:hAnsi="Inter"/>
                <w:color w:val="475569"/>
                <w:sz w:val="21"/>
                <w:szCs w:val="21"/>
              </w:rPr>
              <w:t xml:space="preserve"/>
            </w:r>
          </w:p>
        </w:tc>
      </w:tr>
      <w:tr>
        <w:trPr>
          <w:trHeight w:val="860" w:hRule="atLeast"/>
        </w:trPr>
        <w:tc>
          <w:tcPr>
            <w:tcW w:type="dxa" w:w="3700"/>
            <w:shd w:fill="F3F4F6" w:color="auto" w:val="clear"/>
            <w:tcMar>
              <w:top w:type="dxa" w:w="120"/>
              <w:left w:type="dxa" w:w="180"/>
              <w:bottom w:type="dxa" w:w="120"/>
              <w:right w:type="dxa" w:w="180"/>
            </w:tcMar>
            <w:vAlign w:val="top"/>
          </w:tcPr>
          <w:p>
            <w:pPr>
              <w:spacing w:after="0" w:before="0" w:line="288" w:lineRule="auto"/>
            </w:pPr>
            <w:r>
              <w:rPr>
                <w:rFonts w:ascii="Inter" w:cs="Inter" w:eastAsia="Inter" w:hAnsi="Inter"/>
                <w:color w:val="0B0B0B"/>
                <w:sz w:val="21"/>
                <w:szCs w:val="21"/>
              </w:rPr>
              <w:t xml:space="preserve">What it replaces, or what the buyer does today without it</w:t>
            </w:r>
          </w:p>
        </w:tc>
        <w:tc>
          <w:tcPr>
            <w:tcW w:type="dxa" w:w="6812"/>
            <w:tcMar>
              <w:top w:type="dxa" w:w="120"/>
              <w:left w:type="dxa" w:w="180"/>
              <w:bottom w:type="dxa" w:w="120"/>
              <w:right w:type="dxa" w:w="180"/>
            </w:tcMar>
            <w:vAlign w:val="top"/>
          </w:tcPr>
          <w:p>
            <w:pPr>
              <w:spacing w:after="0" w:before="0" w:line="288" w:lineRule="auto"/>
            </w:pPr>
            <w:r>
              <w:rPr>
                <w:rFonts w:ascii="Inter" w:cs="Inter" w:eastAsia="Inter" w:hAnsi="Inter"/>
                <w:color w:val="475569"/>
                <w:sz w:val="21"/>
                <w:szCs w:val="21"/>
              </w:rPr>
              <w:t xml:space="preserve"/>
            </w:r>
          </w:p>
        </w:tc>
      </w:tr>
      <w:tr>
        <w:trPr>
          <w:trHeight w:val="860" w:hRule="atLeast"/>
        </w:trPr>
        <w:tc>
          <w:tcPr>
            <w:tcW w:type="dxa" w:w="3700"/>
            <w:shd w:fill="F3F4F6" w:color="auto" w:val="clear"/>
            <w:tcMar>
              <w:top w:type="dxa" w:w="120"/>
              <w:left w:type="dxa" w:w="180"/>
              <w:bottom w:type="dxa" w:w="120"/>
              <w:right w:type="dxa" w:w="180"/>
            </w:tcMar>
            <w:vAlign w:val="top"/>
          </w:tcPr>
          <w:p>
            <w:pPr>
              <w:spacing w:after="0" w:before="0" w:line="288" w:lineRule="auto"/>
            </w:pPr>
            <w:r>
              <w:rPr>
                <w:rFonts w:ascii="Inter" w:cs="Inter" w:eastAsia="Inter" w:hAnsi="Inter"/>
                <w:color w:val="0B0B0B"/>
                <w:sz w:val="21"/>
                <w:szCs w:val="21"/>
              </w:rPr>
              <w:t xml:space="preserve">What it costs and how it's priced</w:t>
            </w:r>
          </w:p>
        </w:tc>
        <w:tc>
          <w:tcPr>
            <w:tcW w:type="dxa" w:w="6812"/>
            <w:tcMar>
              <w:top w:type="dxa" w:w="120"/>
              <w:left w:type="dxa" w:w="180"/>
              <w:bottom w:type="dxa" w:w="120"/>
              <w:right w:type="dxa" w:w="180"/>
            </w:tcMar>
            <w:vAlign w:val="top"/>
          </w:tcPr>
          <w:p>
            <w:pPr>
              <w:spacing w:after="0" w:before="0" w:line="288" w:lineRule="auto"/>
            </w:pPr>
            <w:r>
              <w:rPr>
                <w:rFonts w:ascii="Inter" w:cs="Inter" w:eastAsia="Inter" w:hAnsi="Inter"/>
                <w:color w:val="475569"/>
                <w:sz w:val="21"/>
                <w:szCs w:val="21"/>
              </w:rPr>
              <w:t xml:space="preserve"/>
            </w:r>
          </w:p>
        </w:tc>
      </w:tr>
      <w:tr>
        <w:trPr>
          <w:trHeight w:val="860" w:hRule="atLeast"/>
        </w:trPr>
        <w:tc>
          <w:tcPr>
            <w:tcW w:type="dxa" w:w="3700"/>
            <w:shd w:fill="F3F4F6" w:color="auto" w:val="clear"/>
            <w:tcMar>
              <w:top w:type="dxa" w:w="120"/>
              <w:left w:type="dxa" w:w="180"/>
              <w:bottom w:type="dxa" w:w="120"/>
              <w:right w:type="dxa" w:w="180"/>
            </w:tcMar>
            <w:vAlign w:val="top"/>
          </w:tcPr>
          <w:p>
            <w:pPr>
              <w:spacing w:after="0" w:before="0" w:line="288" w:lineRule="auto"/>
            </w:pPr>
            <w:r>
              <w:rPr>
                <w:rFonts w:ascii="Inter" w:cs="Inter" w:eastAsia="Inter" w:hAnsi="Inter"/>
                <w:color w:val="0B0B0B"/>
                <w:sz w:val="21"/>
                <w:szCs w:val="21"/>
              </w:rPr>
              <w:t xml:space="preserve">The one reason it exists, in the buyer's words</w:t>
            </w:r>
          </w:p>
        </w:tc>
        <w:tc>
          <w:tcPr>
            <w:tcW w:type="dxa" w:w="6812"/>
            <w:tcMar>
              <w:top w:type="dxa" w:w="120"/>
              <w:left w:type="dxa" w:w="180"/>
              <w:bottom w:type="dxa" w:w="120"/>
              <w:right w:type="dxa" w:w="180"/>
            </w:tcMar>
            <w:vAlign w:val="top"/>
          </w:tcPr>
          <w:p>
            <w:pPr>
              <w:spacing w:after="0" w:before="0" w:line="288" w:lineRule="auto"/>
            </w:pPr>
            <w:r>
              <w:rPr>
                <w:rFonts w:ascii="Inter" w:cs="Inter" w:eastAsia="Inter" w:hAnsi="Inter"/>
                <w:color w:val="475569"/>
                <w:sz w:val="21"/>
                <w:szCs w:val="21"/>
              </w:rPr>
              <w:t xml:space="preserve"/>
            </w:r>
          </w:p>
        </w:tc>
      </w:tr>
    </w:tbl>
    <w:p>
      <w:pPr>
        <w:keepNext/>
        <w:spacing w:after="80" w:before="160" w:line="288" w:lineRule="auto"/>
      </w:pPr>
      <w:r>
        <w:rPr>
          <w:rFonts w:ascii="Inter" w:cs="Inter" w:eastAsia="Inter" w:hAnsi="Inter"/>
          <w:b/>
          <w:bCs/>
          <w:color w:val="6B7280"/>
          <w:spacing w:val="25"/>
          <w:sz w:val="18"/>
          <w:szCs w:val="18"/>
        </w:rPr>
        <w:t xml:space="preserve">Example</w:t>
      </w:r>
    </w:p>
    <w:tbl>
      <w:tblPr>
        <w:tblW w:type="dxa" w:w="10512"/>
        <w:tblBorders>
          <w:top w:val="none" w:color="FFFFFF" w:sz="0"/>
          <w:left w:val="single" w:color="00B89F" w:sz="30"/>
          <w:bottom w:val="none" w:color="FFFFFF" w:sz="0"/>
          <w:right w:val="none" w:color="FFFFFF" w:sz="0"/>
          <w:insideH w:val="none" w:color="FFFFFF" w:sz="0"/>
          <w:insideV w:val="none" w:color="FFFFFF" w:sz="0"/>
        </w:tblBorders>
      </w:tblPr>
      <w:tblGrid>
        <w:gridCol w:w="10512"/>
      </w:tblGrid>
      <w:tr>
        <w:trPr>
          <w:cantSplit/>
        </w:trPr>
        <w:tc>
          <w:tcPr>
            <w:tcW w:type="dxa" w:w="10512"/>
            <w:shd w:fill="E6FBF6" w:color="auto" w:val="clear"/>
            <w:tcMar>
              <w:top w:type="dxa" w:w="230"/>
              <w:left w:type="dxa" w:w="280"/>
              <w:bottom w:type="dxa" w:w="230"/>
              <w:right w:type="dxa" w:w="280"/>
            </w:tcMar>
            <w:vAlign w:val="top"/>
          </w:tcPr>
          <w:p>
            <w:pPr>
              <w:spacing w:after="100" w:before="0" w:line="288" w:lineRule="auto"/>
            </w:pPr>
            <w:r>
              <w:rPr>
                <w:rFonts w:ascii="Inter" w:cs="Inter" w:eastAsia="Inter" w:hAnsi="Inter"/>
                <w:b/>
                <w:bCs/>
                <w:color w:val="00856F"/>
                <w:spacing w:val="20"/>
                <w:sz w:val="18"/>
                <w:szCs w:val="18"/>
              </w:rPr>
              <w:t xml:space="preserve">FILLED-IN EXAMPLE  ·  Same-week home inspections, sold to real estate agents</w:t>
            </w:r>
          </w:p>
          <w:p>
            <w:pPr>
              <w:spacing w:after="0" w:before="0" w:line="307" w:lineRule="auto"/>
            </w:pPr>
            <w:r>
              <w:rPr>
                <w:rFonts w:ascii="Inter" w:cs="Inter" w:eastAsia="Inter" w:hAnsi="Inter"/>
                <w:color w:val="0B0B0B"/>
                <w:sz w:val="24"/>
                <w:szCs w:val="24"/>
              </w:rPr>
              <w:t xml:space="preserve">We do same-week home inspections, and the report is written so the agent can forward it to the buyer without rewriting it. Right now agents wait five to ten days and then soften the findings themselves. $450 flat. We exist because in a hot market a slow inspection is how a deal falls apart.</w:t>
            </w:r>
          </w:p>
        </w:tc>
      </w:tr>
    </w:tbl>
    <w:p>
      <w:pPr>
        <w:keepNext/>
        <w:pageBreakBefore/>
        <w:spacing w:after="60" w:before="0" w:line="288" w:lineRule="auto"/>
      </w:pPr>
      <w:r>
        <w:rPr>
          <w:rFonts w:ascii="Inter" w:cs="Inter" w:eastAsia="Inter" w:hAnsi="Inter"/>
          <w:b/>
          <w:bCs/>
          <w:color w:val="00856F"/>
          <w:spacing w:val="30"/>
          <w:sz w:val="18"/>
          <w:szCs w:val="18"/>
        </w:rPr>
        <w:t xml:space="preserve">SECTION 02</w:t>
      </w:r>
    </w:p>
    <w:p>
      <w:pPr>
        <w:keepNext/>
        <w:spacing w:after="60" w:before="0" w:line="276" w:lineRule="auto"/>
      </w:pPr>
      <w:r>
        <w:rPr>
          <w:rFonts w:ascii="Inter ExtraBold" w:cs="Inter ExtraBold" w:eastAsia="Inter ExtraBold" w:hAnsi="Inter ExtraBold"/>
          <w:color w:val="0B0B0B"/>
          <w:spacing w:val="-5"/>
          <w:sz w:val="54"/>
          <w:szCs w:val="54"/>
        </w:rPr>
        <w:t xml:space="preserve">Ideal customer profile and buyer personas</w:t>
      </w:r>
    </w:p>
    <w:p>
      <w:pPr>
        <w:pBdr>
          <w:bottom w:val="single" w:color="00FFD1" w:sz="18" w:space="1"/>
        </w:pBdr>
        <w:spacing w:after="180"/>
      </w:pPr>
      <w:r>
        <w:rPr>
          <w:sz w:val="4"/>
          <w:szCs w:val="4"/>
        </w:rPr>
        <w:t xml:space="preserve"> </w:t>
      </w:r>
    </w:p>
    <w:p>
      <w:pPr>
        <w:spacing w:after="160" w:before="0" w:line="307" w:lineRule="auto"/>
      </w:pPr>
      <w:r>
        <w:rPr>
          <w:rFonts w:ascii="Inter" w:cs="Inter" w:eastAsia="Inter" w:hAnsi="Inter"/>
          <w:b/>
          <w:bCs/>
          <w:color w:val="0B0B0B"/>
          <w:sz w:val="24"/>
          <w:szCs w:val="24"/>
        </w:rPr>
        <w:t xml:space="preserve">What it's for: </w:t>
      </w:r>
      <w:r>
        <w:rPr>
          <w:rFonts w:ascii="Inter" w:cs="Inter" w:eastAsia="Inter" w:hAnsi="Inter"/>
          <w:i/>
          <w:iCs/>
          <w:color w:val="475569"/>
          <w:sz w:val="24"/>
          <w:szCs w:val="24"/>
        </w:rPr>
        <w:t xml:space="preserve">knowing who buys, who decides, who signs, and who can kill it without ever saying no.</w:t>
      </w:r>
    </w:p>
    <w:tbl>
      <w:tblPr>
        <w:tblW w:type="dxa" w:w="10512"/>
        <w:tblBorders>
          <w:top w:val="single" w:color="E5E7EB" w:sz="6"/>
          <w:left w:val="single" w:color="E5E7EB" w:sz="6"/>
          <w:bottom w:val="single" w:color="E5E7EB" w:sz="6"/>
          <w:right w:val="single" w:color="E5E7EB" w:sz="6"/>
          <w:insideH w:val="single" w:color="E5E7EB" w:sz="6"/>
          <w:insideV w:val="single" w:color="E5E7EB" w:sz="6"/>
        </w:tblBorders>
      </w:tblPr>
      <w:tblGrid>
        <w:gridCol w:w="3700"/>
        <w:gridCol w:w="6812"/>
      </w:tblGrid>
      <w:tr>
        <w:trPr>
          <w:tblHeader/>
        </w:trPr>
        <w:tc>
          <w:tcPr>
            <w:tcW w:type="dxa" w:w="3700"/>
            <w:shd w:fill="0B0B0B" w:color="auto" w:val="clear"/>
            <w:tcMar>
              <w:top w:type="dxa" w:w="90"/>
              <w:left w:type="dxa" w:w="150"/>
              <w:bottom w:type="dxa" w:w="90"/>
              <w:right w:type="dxa" w:w="150"/>
            </w:tcMar>
            <w:vAlign w:val="top"/>
          </w:tcPr>
          <w:p>
            <w:pPr>
              <w:spacing w:after="0" w:before="0" w:line="288" w:lineRule="auto"/>
            </w:pPr>
            <w:r>
              <w:rPr>
                <w:rFonts w:ascii="Inter" w:cs="Inter" w:eastAsia="Inter" w:hAnsi="Inter"/>
                <w:b/>
                <w:bCs/>
                <w:color w:val="FFFFFF"/>
                <w:sz w:val="21"/>
                <w:szCs w:val="21"/>
              </w:rPr>
              <w:t xml:space="preserve">Fill in</w:t>
            </w:r>
          </w:p>
        </w:tc>
        <w:tc>
          <w:tcPr>
            <w:tcW w:type="dxa" w:w="6812"/>
            <w:shd w:fill="0B0B0B" w:color="auto" w:val="clear"/>
            <w:tcMar>
              <w:top w:type="dxa" w:w="90"/>
              <w:left w:type="dxa" w:w="150"/>
              <w:bottom w:type="dxa" w:w="90"/>
              <w:right w:type="dxa" w:w="150"/>
            </w:tcMar>
            <w:vAlign w:val="top"/>
          </w:tcPr>
          <w:p>
            <w:pPr>
              <w:spacing w:after="0" w:before="0" w:line="288" w:lineRule="auto"/>
            </w:pPr>
            <w:r>
              <w:rPr>
                <w:rFonts w:ascii="Inter" w:cs="Inter" w:eastAsia="Inter" w:hAnsi="Inter"/>
                <w:b/>
                <w:bCs/>
                <w:color w:val="FFFFFF"/>
                <w:sz w:val="21"/>
                <w:szCs w:val="21"/>
              </w:rPr>
              <w:t xml:space="preserve">Your answer</w:t>
            </w:r>
          </w:p>
        </w:tc>
      </w:tr>
      <w:tr>
        <w:trPr>
          <w:trHeight w:val="1000" w:hRule="atLeast"/>
        </w:trPr>
        <w:tc>
          <w:tcPr>
            <w:tcW w:type="dxa" w:w="3700"/>
            <w:shd w:fill="F3F4F6" w:color="auto" w:val="clear"/>
            <w:tcMar>
              <w:top w:type="dxa" w:w="120"/>
              <w:left w:type="dxa" w:w="180"/>
              <w:bottom w:type="dxa" w:w="120"/>
              <w:right w:type="dxa" w:w="180"/>
            </w:tcMar>
            <w:vAlign w:val="top"/>
          </w:tcPr>
          <w:p>
            <w:pPr>
              <w:spacing w:after="0" w:before="0" w:line="288" w:lineRule="auto"/>
            </w:pPr>
            <w:r>
              <w:rPr>
                <w:rFonts w:ascii="Inter" w:cs="Inter" w:eastAsia="Inter" w:hAnsi="Inter"/>
                <w:color w:val="0B0B0B"/>
                <w:sz w:val="21"/>
                <w:szCs w:val="21"/>
              </w:rPr>
              <w:t xml:space="preserve">Who buys (company type, size, situation)</w:t>
            </w:r>
          </w:p>
        </w:tc>
        <w:tc>
          <w:tcPr>
            <w:tcW w:type="dxa" w:w="6812"/>
            <w:tcMar>
              <w:top w:type="dxa" w:w="120"/>
              <w:left w:type="dxa" w:w="180"/>
              <w:bottom w:type="dxa" w:w="120"/>
              <w:right w:type="dxa" w:w="180"/>
            </w:tcMar>
            <w:vAlign w:val="top"/>
          </w:tcPr>
          <w:p>
            <w:pPr>
              <w:spacing w:after="0" w:before="0" w:line="288" w:lineRule="auto"/>
            </w:pPr>
            <w:r>
              <w:rPr>
                <w:rFonts w:ascii="Inter" w:cs="Inter" w:eastAsia="Inter" w:hAnsi="Inter"/>
                <w:color w:val="475569"/>
                <w:sz w:val="21"/>
                <w:szCs w:val="21"/>
              </w:rPr>
              <w:t xml:space="preserve"/>
            </w:r>
          </w:p>
        </w:tc>
      </w:tr>
      <w:tr>
        <w:trPr>
          <w:trHeight w:val="1000" w:hRule="atLeast"/>
        </w:trPr>
        <w:tc>
          <w:tcPr>
            <w:tcW w:type="dxa" w:w="3700"/>
            <w:shd w:fill="F3F4F6" w:color="auto" w:val="clear"/>
            <w:tcMar>
              <w:top w:type="dxa" w:w="120"/>
              <w:left w:type="dxa" w:w="180"/>
              <w:bottom w:type="dxa" w:w="120"/>
              <w:right w:type="dxa" w:w="180"/>
            </w:tcMar>
            <w:vAlign w:val="top"/>
          </w:tcPr>
          <w:p>
            <w:pPr>
              <w:spacing w:after="0" w:before="0" w:line="288" w:lineRule="auto"/>
            </w:pPr>
            <w:r>
              <w:rPr>
                <w:rFonts w:ascii="Inter" w:cs="Inter" w:eastAsia="Inter" w:hAnsi="Inter"/>
                <w:color w:val="0B0B0B"/>
                <w:sz w:val="21"/>
                <w:szCs w:val="21"/>
              </w:rPr>
              <w:t xml:space="preserve">Who makes the decision, who influences it, who can block it</w:t>
            </w:r>
          </w:p>
        </w:tc>
        <w:tc>
          <w:tcPr>
            <w:tcW w:type="dxa" w:w="6812"/>
            <w:tcMar>
              <w:top w:type="dxa" w:w="120"/>
              <w:left w:type="dxa" w:w="180"/>
              <w:bottom w:type="dxa" w:w="120"/>
              <w:right w:type="dxa" w:w="180"/>
            </w:tcMar>
            <w:vAlign w:val="top"/>
          </w:tcPr>
          <w:p>
            <w:pPr>
              <w:spacing w:after="0" w:before="0" w:line="288" w:lineRule="auto"/>
            </w:pPr>
            <w:r>
              <w:rPr>
                <w:rFonts w:ascii="Inter" w:cs="Inter" w:eastAsia="Inter" w:hAnsi="Inter"/>
                <w:color w:val="475569"/>
                <w:sz w:val="21"/>
                <w:szCs w:val="21"/>
              </w:rPr>
              <w:t xml:space="preserve"/>
            </w:r>
          </w:p>
        </w:tc>
      </w:tr>
      <w:tr>
        <w:trPr>
          <w:trHeight w:val="1000" w:hRule="atLeast"/>
        </w:trPr>
        <w:tc>
          <w:tcPr>
            <w:tcW w:type="dxa" w:w="3700"/>
            <w:shd w:fill="F3F4F6" w:color="auto" w:val="clear"/>
            <w:tcMar>
              <w:top w:type="dxa" w:w="120"/>
              <w:left w:type="dxa" w:w="180"/>
              <w:bottom w:type="dxa" w:w="120"/>
              <w:right w:type="dxa" w:w="180"/>
            </w:tcMar>
            <w:vAlign w:val="top"/>
          </w:tcPr>
          <w:p>
            <w:pPr>
              <w:spacing w:after="0" w:before="0" w:line="288" w:lineRule="auto"/>
            </w:pPr>
            <w:r>
              <w:rPr>
                <w:rFonts w:ascii="Inter" w:cs="Inter" w:eastAsia="Inter" w:hAnsi="Inter"/>
                <w:color w:val="0B0B0B"/>
                <w:sz w:val="21"/>
                <w:szCs w:val="21"/>
              </w:rPr>
              <w:t xml:space="preserve">For each person: what they care about, what they're afraid of, what they've been burned by before</w:t>
            </w:r>
          </w:p>
        </w:tc>
        <w:tc>
          <w:tcPr>
            <w:tcW w:type="dxa" w:w="6812"/>
            <w:tcMar>
              <w:top w:type="dxa" w:w="120"/>
              <w:left w:type="dxa" w:w="180"/>
              <w:bottom w:type="dxa" w:w="120"/>
              <w:right w:type="dxa" w:w="180"/>
            </w:tcMar>
            <w:vAlign w:val="top"/>
          </w:tcPr>
          <w:p>
            <w:pPr>
              <w:spacing w:after="0" w:before="0" w:line="288" w:lineRule="auto"/>
            </w:pPr>
            <w:r>
              <w:rPr>
                <w:rFonts w:ascii="Inter" w:cs="Inter" w:eastAsia="Inter" w:hAnsi="Inter"/>
                <w:color w:val="475569"/>
                <w:sz w:val="21"/>
                <w:szCs w:val="21"/>
              </w:rPr>
              <w:t xml:space="preserve"/>
            </w:r>
          </w:p>
        </w:tc>
      </w:tr>
      <w:tr>
        <w:trPr>
          <w:trHeight w:val="1000" w:hRule="atLeast"/>
        </w:trPr>
        <w:tc>
          <w:tcPr>
            <w:tcW w:type="dxa" w:w="3700"/>
            <w:shd w:fill="F3F4F6" w:color="auto" w:val="clear"/>
            <w:tcMar>
              <w:top w:type="dxa" w:w="120"/>
              <w:left w:type="dxa" w:w="180"/>
              <w:bottom w:type="dxa" w:w="120"/>
              <w:right w:type="dxa" w:w="180"/>
            </w:tcMar>
            <w:vAlign w:val="top"/>
          </w:tcPr>
          <w:p>
            <w:pPr>
              <w:spacing w:after="0" w:before="0" w:line="288" w:lineRule="auto"/>
            </w:pPr>
            <w:r>
              <w:rPr>
                <w:rFonts w:ascii="Inter" w:cs="Inter" w:eastAsia="Inter" w:hAnsi="Inter"/>
                <w:color w:val="0B0B0B"/>
                <w:sz w:val="21"/>
                <w:szCs w:val="21"/>
              </w:rPr>
              <w:t xml:space="preserve">Who is not a fit, and the one question that reveals it</w:t>
            </w:r>
          </w:p>
        </w:tc>
        <w:tc>
          <w:tcPr>
            <w:tcW w:type="dxa" w:w="6812"/>
            <w:tcMar>
              <w:top w:type="dxa" w:w="120"/>
              <w:left w:type="dxa" w:w="180"/>
              <w:bottom w:type="dxa" w:w="120"/>
              <w:right w:type="dxa" w:w="180"/>
            </w:tcMar>
            <w:vAlign w:val="top"/>
          </w:tcPr>
          <w:p>
            <w:pPr>
              <w:spacing w:after="0" w:before="0" w:line="288" w:lineRule="auto"/>
            </w:pPr>
            <w:r>
              <w:rPr>
                <w:rFonts w:ascii="Inter" w:cs="Inter" w:eastAsia="Inter" w:hAnsi="Inter"/>
                <w:color w:val="475569"/>
                <w:sz w:val="21"/>
                <w:szCs w:val="21"/>
              </w:rPr>
              <w:t xml:space="preserve"/>
            </w:r>
          </w:p>
        </w:tc>
      </w:tr>
    </w:tbl>
    <w:p>
      <w:pPr>
        <w:keepNext/>
        <w:spacing w:after="80" w:before="160" w:line="288" w:lineRule="auto"/>
      </w:pPr>
      <w:r>
        <w:rPr>
          <w:rFonts w:ascii="Inter" w:cs="Inter" w:eastAsia="Inter" w:hAnsi="Inter"/>
          <w:b/>
          <w:bCs/>
          <w:color w:val="6B7280"/>
          <w:spacing w:val="25"/>
          <w:sz w:val="18"/>
          <w:szCs w:val="18"/>
        </w:rPr>
        <w:t xml:space="preserve">Example</w:t>
      </w:r>
    </w:p>
    <w:tbl>
      <w:tblPr>
        <w:tblW w:type="dxa" w:w="10512"/>
        <w:tblBorders>
          <w:top w:val="none" w:color="FFFFFF" w:sz="0"/>
          <w:left w:val="single" w:color="00B89F" w:sz="30"/>
          <w:bottom w:val="none" w:color="FFFFFF" w:sz="0"/>
          <w:right w:val="none" w:color="FFFFFF" w:sz="0"/>
          <w:insideH w:val="none" w:color="FFFFFF" w:sz="0"/>
          <w:insideV w:val="none" w:color="FFFFFF" w:sz="0"/>
        </w:tblBorders>
      </w:tblPr>
      <w:tblGrid>
        <w:gridCol w:w="10512"/>
      </w:tblGrid>
      <w:tr>
        <w:trPr>
          <w:cantSplit/>
        </w:trPr>
        <w:tc>
          <w:tcPr>
            <w:tcW w:type="dxa" w:w="10512"/>
            <w:shd w:fill="E6FBF6" w:color="auto" w:val="clear"/>
            <w:tcMar>
              <w:top w:type="dxa" w:w="230"/>
              <w:left w:type="dxa" w:w="280"/>
              <w:bottom w:type="dxa" w:w="230"/>
              <w:right w:type="dxa" w:w="280"/>
            </w:tcMar>
            <w:vAlign w:val="top"/>
          </w:tcPr>
          <w:p>
            <w:pPr>
              <w:spacing w:after="100" w:before="0" w:line="288" w:lineRule="auto"/>
            </w:pPr>
            <w:r>
              <w:rPr>
                <w:rFonts w:ascii="Inter" w:cs="Inter" w:eastAsia="Inter" w:hAnsi="Inter"/>
                <w:b/>
                <w:bCs/>
                <w:color w:val="00856F"/>
                <w:spacing w:val="20"/>
                <w:sz w:val="18"/>
                <w:szCs w:val="18"/>
              </w:rPr>
              <w:t xml:space="preserve">FILLED-IN EXAMPLE  ·  Same-week home inspections, sold to real estate agents</w:t>
            </w:r>
          </w:p>
          <w:p>
            <w:pPr>
              <w:spacing w:after="0" w:before="0" w:line="307" w:lineRule="auto"/>
            </w:pPr>
            <w:r>
              <w:rPr>
                <w:rFonts w:ascii="Inter" w:cs="Inter" w:eastAsia="Inter" w:hAnsi="Inter"/>
                <w:color w:val="0B0B0B"/>
                <w:sz w:val="24"/>
                <w:szCs w:val="24"/>
              </w:rPr>
              <w:t xml:space="preserve">Buyer: residential agents closing 15 or more deals a year. Decider: the agent. Blocker: the brokerage's preferred-vendor list. Afraid of: an inspection that scares the buyer off. Burned by: an inspector who found "everything" and sank a sale. Not a fit: agents under five deals a year. You find that out by asking how many closings they had last quarter.</w:t>
            </w:r>
          </w:p>
        </w:tc>
      </w:tr>
    </w:tbl>
    <w:p>
      <w:pPr>
        <w:keepNext/>
        <w:pageBreakBefore/>
        <w:spacing w:after="60" w:before="0" w:line="288" w:lineRule="auto"/>
      </w:pPr>
      <w:r>
        <w:rPr>
          <w:rFonts w:ascii="Inter" w:cs="Inter" w:eastAsia="Inter" w:hAnsi="Inter"/>
          <w:b/>
          <w:bCs/>
          <w:color w:val="00856F"/>
          <w:spacing w:val="30"/>
          <w:sz w:val="18"/>
          <w:szCs w:val="18"/>
        </w:rPr>
        <w:t xml:space="preserve">SECTION 03</w:t>
      </w:r>
    </w:p>
    <w:p>
      <w:pPr>
        <w:keepNext/>
        <w:spacing w:after="60" w:before="0" w:line="276" w:lineRule="auto"/>
      </w:pPr>
      <w:r>
        <w:rPr>
          <w:rFonts w:ascii="Inter ExtraBold" w:cs="Inter ExtraBold" w:eastAsia="Inter ExtraBold" w:hAnsi="Inter ExtraBold"/>
          <w:color w:val="0B0B0B"/>
          <w:spacing w:val="-5"/>
          <w:sz w:val="54"/>
          <w:szCs w:val="54"/>
        </w:rPr>
        <w:t xml:space="preserve">Sales process stages</w:t>
      </w:r>
    </w:p>
    <w:p>
      <w:pPr>
        <w:pBdr>
          <w:bottom w:val="single" w:color="00FFD1" w:sz="18" w:space="1"/>
        </w:pBdr>
        <w:spacing w:after="180"/>
      </w:pPr>
      <w:r>
        <w:rPr>
          <w:sz w:val="4"/>
          <w:szCs w:val="4"/>
        </w:rPr>
        <w:t xml:space="preserve"> </w:t>
      </w:r>
    </w:p>
    <w:p>
      <w:pPr>
        <w:spacing w:after="160" w:before="0" w:line="307" w:lineRule="auto"/>
      </w:pPr>
      <w:r>
        <w:rPr>
          <w:rFonts w:ascii="Inter" w:cs="Inter" w:eastAsia="Inter" w:hAnsi="Inter"/>
          <w:b/>
          <w:bCs/>
          <w:color w:val="0B0B0B"/>
          <w:sz w:val="24"/>
          <w:szCs w:val="24"/>
        </w:rPr>
        <w:t xml:space="preserve">What it's for: </w:t>
      </w:r>
      <w:r>
        <w:rPr>
          <w:rFonts w:ascii="Inter" w:cs="Inter" w:eastAsia="Inter" w:hAnsi="Inter"/>
          <w:i/>
          <w:iCs/>
          <w:color w:val="475569"/>
          <w:sz w:val="24"/>
          <w:szCs w:val="24"/>
        </w:rPr>
        <w:t xml:space="preserve">the steps from first contact to close, and what has to be true before you move to the next one.</w:t>
      </w:r>
    </w:p>
    <w:p>
      <w:pPr>
        <w:spacing w:after="140" w:before="0" w:line="307" w:lineRule="auto"/>
      </w:pPr>
      <w:r>
        <w:rPr>
          <w:rFonts w:ascii="Inter" w:cs="Inter" w:eastAsia="Inter" w:hAnsi="Inter"/>
          <w:color w:val="475569"/>
          <w:sz w:val="24"/>
          <w:szCs w:val="24"/>
        </w:rPr>
        <w:t xml:space="preserve">For each of the seven stages, write what has to be true before you move on, and the one question or move that gets you there.</w:t>
      </w:r>
    </w:p>
    <w:tbl>
      <w:tblPr>
        <w:tblW w:type="dxa" w:w="10512"/>
        <w:tblBorders>
          <w:top w:val="single" w:color="E5E7EB" w:sz="6"/>
          <w:left w:val="single" w:color="E5E7EB" w:sz="6"/>
          <w:bottom w:val="single" w:color="E5E7EB" w:sz="6"/>
          <w:right w:val="single" w:color="E5E7EB" w:sz="6"/>
          <w:insideH w:val="single" w:color="E5E7EB" w:sz="6"/>
          <w:insideV w:val="single" w:color="E5E7EB" w:sz="6"/>
        </w:tblBorders>
      </w:tblPr>
      <w:tblGrid>
        <w:gridCol w:w="2900"/>
        <w:gridCol w:w="3806"/>
        <w:gridCol w:w="3806"/>
      </w:tblGrid>
      <w:tr>
        <w:trPr>
          <w:tblHeader/>
        </w:trPr>
        <w:tc>
          <w:tcPr>
            <w:tcW w:type="dxa" w:w="2900"/>
            <w:shd w:fill="0B0B0B" w:color="auto" w:val="clear"/>
            <w:tcMar>
              <w:top w:type="dxa" w:w="90"/>
              <w:left w:type="dxa" w:w="150"/>
              <w:bottom w:type="dxa" w:w="90"/>
              <w:right w:type="dxa" w:w="150"/>
            </w:tcMar>
            <w:vAlign w:val="top"/>
          </w:tcPr>
          <w:p>
            <w:pPr>
              <w:spacing w:after="0" w:before="0" w:line="288" w:lineRule="auto"/>
            </w:pPr>
            <w:r>
              <w:rPr>
                <w:rFonts w:ascii="Inter" w:cs="Inter" w:eastAsia="Inter" w:hAnsi="Inter"/>
                <w:b/>
                <w:bCs/>
                <w:color w:val="FFFFFF"/>
                <w:sz w:val="21"/>
                <w:szCs w:val="21"/>
              </w:rPr>
              <w:t xml:space="preserve">Stage</w:t>
            </w:r>
          </w:p>
        </w:tc>
        <w:tc>
          <w:tcPr>
            <w:tcW w:type="dxa" w:w="3806"/>
            <w:shd w:fill="0B0B0B" w:color="auto" w:val="clear"/>
            <w:tcMar>
              <w:top w:type="dxa" w:w="90"/>
              <w:left w:type="dxa" w:w="150"/>
              <w:bottom w:type="dxa" w:w="90"/>
              <w:right w:type="dxa" w:w="150"/>
            </w:tcMar>
            <w:vAlign w:val="top"/>
          </w:tcPr>
          <w:p>
            <w:pPr>
              <w:spacing w:after="0" w:before="0" w:line="288" w:lineRule="auto"/>
            </w:pPr>
            <w:r>
              <w:rPr>
                <w:rFonts w:ascii="Inter" w:cs="Inter" w:eastAsia="Inter" w:hAnsi="Inter"/>
                <w:b/>
                <w:bCs/>
                <w:color w:val="FFFFFF"/>
                <w:sz w:val="21"/>
                <w:szCs w:val="21"/>
              </w:rPr>
              <w:t xml:space="preserve">What has to be true to move on (exit criteria)</w:t>
            </w:r>
          </w:p>
        </w:tc>
        <w:tc>
          <w:tcPr>
            <w:tcW w:type="dxa" w:w="3806"/>
            <w:shd w:fill="0B0B0B" w:color="auto" w:val="clear"/>
            <w:tcMar>
              <w:top w:type="dxa" w:w="90"/>
              <w:left w:type="dxa" w:w="150"/>
              <w:bottom w:type="dxa" w:w="90"/>
              <w:right w:type="dxa" w:w="150"/>
            </w:tcMar>
            <w:vAlign w:val="top"/>
          </w:tcPr>
          <w:p>
            <w:pPr>
              <w:spacing w:after="0" w:before="0" w:line="288" w:lineRule="auto"/>
            </w:pPr>
            <w:r>
              <w:rPr>
                <w:rFonts w:ascii="Inter" w:cs="Inter" w:eastAsia="Inter" w:hAnsi="Inter"/>
                <w:b/>
                <w:bCs/>
                <w:color w:val="FFFFFF"/>
                <w:sz w:val="21"/>
                <w:szCs w:val="21"/>
              </w:rPr>
              <w:t xml:space="preserve">The question or move that gets you there</w:t>
            </w:r>
          </w:p>
        </w:tc>
      </w:tr>
      <w:tr>
        <w:trPr>
          <w:trHeight w:val="700" w:hRule="atLeast"/>
        </w:trPr>
        <w:tc>
          <w:tcPr>
            <w:tcW w:type="dxa" w:w="2900"/>
            <w:shd w:fill="F3F4F6" w:color="auto" w:val="clear"/>
            <w:tcMar>
              <w:top w:type="dxa" w:w="120"/>
              <w:left w:type="dxa" w:w="180"/>
              <w:bottom w:type="dxa" w:w="120"/>
              <w:right w:type="dxa" w:w="180"/>
            </w:tcMar>
            <w:vAlign w:val="top"/>
          </w:tcPr>
          <w:p>
            <w:pPr>
              <w:spacing w:after="0" w:before="0" w:line="288" w:lineRule="auto"/>
            </w:pPr>
            <w:r>
              <w:rPr>
                <w:rFonts w:ascii="Inter" w:cs="Inter" w:eastAsia="Inter" w:hAnsi="Inter"/>
                <w:b/>
                <w:bCs/>
                <w:color w:val="0B0B0B"/>
                <w:sz w:val="21"/>
                <w:szCs w:val="21"/>
              </w:rPr>
              <w:t xml:space="preserve">1  Open</w:t>
            </w:r>
          </w:p>
        </w:tc>
        <w:tc>
          <w:tcPr>
            <w:tcW w:type="dxa" w:w="3806"/>
            <w:tcMar>
              <w:top w:type="dxa" w:w="120"/>
              <w:left w:type="dxa" w:w="180"/>
              <w:bottom w:type="dxa" w:w="120"/>
              <w:right w:type="dxa" w:w="180"/>
            </w:tcMar>
            <w:vAlign w:val="top"/>
          </w:tcPr>
          <w:p>
            <w:pPr>
              <w:spacing w:after="0" w:before="0" w:line="240" w:lineRule="auto"/>
            </w:pPr>
            <w:r>
              <w:rPr>
                <w:rFonts w:ascii="Inter" w:cs="Inter" w:eastAsia="Inter" w:hAnsi="Inter"/>
                <w:color w:val="475569"/>
                <w:sz w:val="12"/>
                <w:szCs w:val="12"/>
              </w:rPr>
              <w:t xml:space="preserve"/>
            </w:r>
          </w:p>
        </w:tc>
        <w:tc>
          <w:tcPr>
            <w:tcW w:type="dxa" w:w="3806"/>
            <w:tcMar>
              <w:top w:type="dxa" w:w="120"/>
              <w:left w:type="dxa" w:w="180"/>
              <w:bottom w:type="dxa" w:w="120"/>
              <w:right w:type="dxa" w:w="180"/>
            </w:tcMar>
            <w:vAlign w:val="top"/>
          </w:tcPr>
          <w:p>
            <w:pPr>
              <w:spacing w:after="0" w:before="0" w:line="240" w:lineRule="auto"/>
            </w:pPr>
            <w:r>
              <w:rPr>
                <w:rFonts w:ascii="Inter" w:cs="Inter" w:eastAsia="Inter" w:hAnsi="Inter"/>
                <w:color w:val="475569"/>
                <w:sz w:val="12"/>
                <w:szCs w:val="12"/>
              </w:rPr>
              <w:t xml:space="preserve"/>
            </w:r>
          </w:p>
        </w:tc>
      </w:tr>
      <w:tr>
        <w:trPr>
          <w:trHeight w:val="700" w:hRule="atLeast"/>
        </w:trPr>
        <w:tc>
          <w:tcPr>
            <w:tcW w:type="dxa" w:w="2900"/>
            <w:shd w:fill="F3F4F6" w:color="auto" w:val="clear"/>
            <w:tcMar>
              <w:top w:type="dxa" w:w="120"/>
              <w:left w:type="dxa" w:w="180"/>
              <w:bottom w:type="dxa" w:w="120"/>
              <w:right w:type="dxa" w:w="180"/>
            </w:tcMar>
            <w:vAlign w:val="top"/>
          </w:tcPr>
          <w:p>
            <w:pPr>
              <w:spacing w:after="0" w:before="0" w:line="288" w:lineRule="auto"/>
            </w:pPr>
            <w:r>
              <w:rPr>
                <w:rFonts w:ascii="Inter" w:cs="Inter" w:eastAsia="Inter" w:hAnsi="Inter"/>
                <w:b/>
                <w:bCs/>
                <w:color w:val="0B0B0B"/>
                <w:sz w:val="21"/>
                <w:szCs w:val="21"/>
              </w:rPr>
              <w:t xml:space="preserve">2  Make them feel understood</w:t>
            </w:r>
          </w:p>
        </w:tc>
        <w:tc>
          <w:tcPr>
            <w:tcW w:type="dxa" w:w="3806"/>
            <w:tcMar>
              <w:top w:type="dxa" w:w="120"/>
              <w:left w:type="dxa" w:w="180"/>
              <w:bottom w:type="dxa" w:w="120"/>
              <w:right w:type="dxa" w:w="180"/>
            </w:tcMar>
            <w:vAlign w:val="top"/>
          </w:tcPr>
          <w:p>
            <w:pPr>
              <w:spacing w:after="0" w:before="0" w:line="240" w:lineRule="auto"/>
            </w:pPr>
            <w:r>
              <w:rPr>
                <w:rFonts w:ascii="Inter" w:cs="Inter" w:eastAsia="Inter" w:hAnsi="Inter"/>
                <w:color w:val="475569"/>
                <w:sz w:val="12"/>
                <w:szCs w:val="12"/>
              </w:rPr>
              <w:t xml:space="preserve"/>
            </w:r>
          </w:p>
        </w:tc>
        <w:tc>
          <w:tcPr>
            <w:tcW w:type="dxa" w:w="3806"/>
            <w:tcMar>
              <w:top w:type="dxa" w:w="120"/>
              <w:left w:type="dxa" w:w="180"/>
              <w:bottom w:type="dxa" w:w="120"/>
              <w:right w:type="dxa" w:w="180"/>
            </w:tcMar>
            <w:vAlign w:val="top"/>
          </w:tcPr>
          <w:p>
            <w:pPr>
              <w:spacing w:after="0" w:before="0" w:line="240" w:lineRule="auto"/>
            </w:pPr>
            <w:r>
              <w:rPr>
                <w:rFonts w:ascii="Inter" w:cs="Inter" w:eastAsia="Inter" w:hAnsi="Inter"/>
                <w:color w:val="475569"/>
                <w:sz w:val="12"/>
                <w:szCs w:val="12"/>
              </w:rPr>
              <w:t xml:space="preserve"/>
            </w:r>
          </w:p>
        </w:tc>
      </w:tr>
      <w:tr>
        <w:trPr>
          <w:trHeight w:val="700" w:hRule="atLeast"/>
        </w:trPr>
        <w:tc>
          <w:tcPr>
            <w:tcW w:type="dxa" w:w="2900"/>
            <w:shd w:fill="F3F4F6" w:color="auto" w:val="clear"/>
            <w:tcMar>
              <w:top w:type="dxa" w:w="120"/>
              <w:left w:type="dxa" w:w="180"/>
              <w:bottom w:type="dxa" w:w="120"/>
              <w:right w:type="dxa" w:w="180"/>
            </w:tcMar>
            <w:vAlign w:val="top"/>
          </w:tcPr>
          <w:p>
            <w:pPr>
              <w:spacing w:after="0" w:before="0" w:line="288" w:lineRule="auto"/>
            </w:pPr>
            <w:r>
              <w:rPr>
                <w:rFonts w:ascii="Inter" w:cs="Inter" w:eastAsia="Inter" w:hAnsi="Inter"/>
                <w:b/>
                <w:bCs/>
                <w:color w:val="0B0B0B"/>
                <w:sz w:val="21"/>
                <w:szCs w:val="21"/>
              </w:rPr>
              <w:t xml:space="preserve">3  Surface what it's costing them</w:t>
            </w:r>
          </w:p>
        </w:tc>
        <w:tc>
          <w:tcPr>
            <w:tcW w:type="dxa" w:w="3806"/>
            <w:tcMar>
              <w:top w:type="dxa" w:w="120"/>
              <w:left w:type="dxa" w:w="180"/>
              <w:bottom w:type="dxa" w:w="120"/>
              <w:right w:type="dxa" w:w="180"/>
            </w:tcMar>
            <w:vAlign w:val="top"/>
          </w:tcPr>
          <w:p>
            <w:pPr>
              <w:spacing w:after="0" w:before="0" w:line="240" w:lineRule="auto"/>
            </w:pPr>
            <w:r>
              <w:rPr>
                <w:rFonts w:ascii="Inter" w:cs="Inter" w:eastAsia="Inter" w:hAnsi="Inter"/>
                <w:color w:val="475569"/>
                <w:sz w:val="12"/>
                <w:szCs w:val="12"/>
              </w:rPr>
              <w:t xml:space="preserve"/>
            </w:r>
          </w:p>
        </w:tc>
        <w:tc>
          <w:tcPr>
            <w:tcW w:type="dxa" w:w="3806"/>
            <w:tcMar>
              <w:top w:type="dxa" w:w="120"/>
              <w:left w:type="dxa" w:w="180"/>
              <w:bottom w:type="dxa" w:w="120"/>
              <w:right w:type="dxa" w:w="180"/>
            </w:tcMar>
            <w:vAlign w:val="top"/>
          </w:tcPr>
          <w:p>
            <w:pPr>
              <w:spacing w:after="0" w:before="0" w:line="240" w:lineRule="auto"/>
            </w:pPr>
            <w:r>
              <w:rPr>
                <w:rFonts w:ascii="Inter" w:cs="Inter" w:eastAsia="Inter" w:hAnsi="Inter"/>
                <w:color w:val="475569"/>
                <w:sz w:val="12"/>
                <w:szCs w:val="12"/>
              </w:rPr>
              <w:t xml:space="preserve"/>
            </w:r>
          </w:p>
        </w:tc>
      </w:tr>
      <w:tr>
        <w:trPr>
          <w:trHeight w:val="700" w:hRule="atLeast"/>
        </w:trPr>
        <w:tc>
          <w:tcPr>
            <w:tcW w:type="dxa" w:w="2900"/>
            <w:shd w:fill="F3F4F6" w:color="auto" w:val="clear"/>
            <w:tcMar>
              <w:top w:type="dxa" w:w="120"/>
              <w:left w:type="dxa" w:w="180"/>
              <w:bottom w:type="dxa" w:w="120"/>
              <w:right w:type="dxa" w:w="180"/>
            </w:tcMar>
            <w:vAlign w:val="top"/>
          </w:tcPr>
          <w:p>
            <w:pPr>
              <w:spacing w:after="0" w:before="0" w:line="288" w:lineRule="auto"/>
            </w:pPr>
            <w:r>
              <w:rPr>
                <w:rFonts w:ascii="Inter" w:cs="Inter" w:eastAsia="Inter" w:hAnsi="Inter"/>
                <w:b/>
                <w:bCs/>
                <w:color w:val="0B0B0B"/>
                <w:sz w:val="21"/>
                <w:szCs w:val="21"/>
              </w:rPr>
              <w:t xml:space="preserve">4  Picture the after</w:t>
            </w:r>
          </w:p>
        </w:tc>
        <w:tc>
          <w:tcPr>
            <w:tcW w:type="dxa" w:w="3806"/>
            <w:tcMar>
              <w:top w:type="dxa" w:w="120"/>
              <w:left w:type="dxa" w:w="180"/>
              <w:bottom w:type="dxa" w:w="120"/>
              <w:right w:type="dxa" w:w="180"/>
            </w:tcMar>
            <w:vAlign w:val="top"/>
          </w:tcPr>
          <w:p>
            <w:pPr>
              <w:spacing w:after="0" w:before="0" w:line="240" w:lineRule="auto"/>
            </w:pPr>
            <w:r>
              <w:rPr>
                <w:rFonts w:ascii="Inter" w:cs="Inter" w:eastAsia="Inter" w:hAnsi="Inter"/>
                <w:color w:val="475569"/>
                <w:sz w:val="12"/>
                <w:szCs w:val="12"/>
              </w:rPr>
              <w:t xml:space="preserve"/>
            </w:r>
          </w:p>
        </w:tc>
        <w:tc>
          <w:tcPr>
            <w:tcW w:type="dxa" w:w="3806"/>
            <w:tcMar>
              <w:top w:type="dxa" w:w="120"/>
              <w:left w:type="dxa" w:w="180"/>
              <w:bottom w:type="dxa" w:w="120"/>
              <w:right w:type="dxa" w:w="180"/>
            </w:tcMar>
            <w:vAlign w:val="top"/>
          </w:tcPr>
          <w:p>
            <w:pPr>
              <w:spacing w:after="0" w:before="0" w:line="240" w:lineRule="auto"/>
            </w:pPr>
            <w:r>
              <w:rPr>
                <w:rFonts w:ascii="Inter" w:cs="Inter" w:eastAsia="Inter" w:hAnsi="Inter"/>
                <w:color w:val="475569"/>
                <w:sz w:val="12"/>
                <w:szCs w:val="12"/>
              </w:rPr>
              <w:t xml:space="preserve"/>
            </w:r>
          </w:p>
        </w:tc>
      </w:tr>
      <w:tr>
        <w:trPr>
          <w:trHeight w:val="700" w:hRule="atLeast"/>
        </w:trPr>
        <w:tc>
          <w:tcPr>
            <w:tcW w:type="dxa" w:w="2900"/>
            <w:shd w:fill="F3F4F6" w:color="auto" w:val="clear"/>
            <w:tcMar>
              <w:top w:type="dxa" w:w="120"/>
              <w:left w:type="dxa" w:w="180"/>
              <w:bottom w:type="dxa" w:w="120"/>
              <w:right w:type="dxa" w:w="180"/>
            </w:tcMar>
            <w:vAlign w:val="top"/>
          </w:tcPr>
          <w:p>
            <w:pPr>
              <w:spacing w:after="0" w:before="0" w:line="288" w:lineRule="auto"/>
            </w:pPr>
            <w:r>
              <w:rPr>
                <w:rFonts w:ascii="Inter" w:cs="Inter" w:eastAsia="Inter" w:hAnsi="Inter"/>
                <w:b/>
                <w:bCs/>
                <w:color w:val="0B0B0B"/>
                <w:sz w:val="21"/>
                <w:szCs w:val="21"/>
              </w:rPr>
              <w:t xml:space="preserve">5  Proof</w:t>
            </w:r>
          </w:p>
        </w:tc>
        <w:tc>
          <w:tcPr>
            <w:tcW w:type="dxa" w:w="3806"/>
            <w:tcMar>
              <w:top w:type="dxa" w:w="120"/>
              <w:left w:type="dxa" w:w="180"/>
              <w:bottom w:type="dxa" w:w="120"/>
              <w:right w:type="dxa" w:w="180"/>
            </w:tcMar>
            <w:vAlign w:val="top"/>
          </w:tcPr>
          <w:p>
            <w:pPr>
              <w:spacing w:after="0" w:before="0" w:line="240" w:lineRule="auto"/>
            </w:pPr>
            <w:r>
              <w:rPr>
                <w:rFonts w:ascii="Inter" w:cs="Inter" w:eastAsia="Inter" w:hAnsi="Inter"/>
                <w:color w:val="475569"/>
                <w:sz w:val="12"/>
                <w:szCs w:val="12"/>
              </w:rPr>
              <w:t xml:space="preserve"/>
            </w:r>
          </w:p>
        </w:tc>
        <w:tc>
          <w:tcPr>
            <w:tcW w:type="dxa" w:w="3806"/>
            <w:tcMar>
              <w:top w:type="dxa" w:w="120"/>
              <w:left w:type="dxa" w:w="180"/>
              <w:bottom w:type="dxa" w:w="120"/>
              <w:right w:type="dxa" w:w="180"/>
            </w:tcMar>
            <w:vAlign w:val="top"/>
          </w:tcPr>
          <w:p>
            <w:pPr>
              <w:spacing w:after="0" w:before="0" w:line="240" w:lineRule="auto"/>
            </w:pPr>
            <w:r>
              <w:rPr>
                <w:rFonts w:ascii="Inter" w:cs="Inter" w:eastAsia="Inter" w:hAnsi="Inter"/>
                <w:color w:val="475569"/>
                <w:sz w:val="12"/>
                <w:szCs w:val="12"/>
              </w:rPr>
              <w:t xml:space="preserve"/>
            </w:r>
          </w:p>
        </w:tc>
      </w:tr>
      <w:tr>
        <w:trPr>
          <w:trHeight w:val="700" w:hRule="atLeast"/>
        </w:trPr>
        <w:tc>
          <w:tcPr>
            <w:tcW w:type="dxa" w:w="2900"/>
            <w:shd w:fill="F3F4F6" w:color="auto" w:val="clear"/>
            <w:tcMar>
              <w:top w:type="dxa" w:w="120"/>
              <w:left w:type="dxa" w:w="180"/>
              <w:bottom w:type="dxa" w:w="120"/>
              <w:right w:type="dxa" w:w="180"/>
            </w:tcMar>
            <w:vAlign w:val="top"/>
          </w:tcPr>
          <w:p>
            <w:pPr>
              <w:spacing w:after="0" w:before="0" w:line="288" w:lineRule="auto"/>
            </w:pPr>
            <w:r>
              <w:rPr>
                <w:rFonts w:ascii="Inter" w:cs="Inter" w:eastAsia="Inter" w:hAnsi="Inter"/>
                <w:b/>
                <w:bCs/>
                <w:color w:val="0B0B0B"/>
                <w:sz w:val="21"/>
                <w:szCs w:val="21"/>
              </w:rPr>
              <w:t xml:space="preserve">6  The offer</w:t>
            </w:r>
          </w:p>
        </w:tc>
        <w:tc>
          <w:tcPr>
            <w:tcW w:type="dxa" w:w="3806"/>
            <w:tcMar>
              <w:top w:type="dxa" w:w="120"/>
              <w:left w:type="dxa" w:w="180"/>
              <w:bottom w:type="dxa" w:w="120"/>
              <w:right w:type="dxa" w:w="180"/>
            </w:tcMar>
            <w:vAlign w:val="top"/>
          </w:tcPr>
          <w:p>
            <w:pPr>
              <w:spacing w:after="0" w:before="0" w:line="240" w:lineRule="auto"/>
            </w:pPr>
            <w:r>
              <w:rPr>
                <w:rFonts w:ascii="Inter" w:cs="Inter" w:eastAsia="Inter" w:hAnsi="Inter"/>
                <w:color w:val="475569"/>
                <w:sz w:val="12"/>
                <w:szCs w:val="12"/>
              </w:rPr>
              <w:t xml:space="preserve"/>
            </w:r>
          </w:p>
        </w:tc>
        <w:tc>
          <w:tcPr>
            <w:tcW w:type="dxa" w:w="3806"/>
            <w:tcMar>
              <w:top w:type="dxa" w:w="120"/>
              <w:left w:type="dxa" w:w="180"/>
              <w:bottom w:type="dxa" w:w="120"/>
              <w:right w:type="dxa" w:w="180"/>
            </w:tcMar>
            <w:vAlign w:val="top"/>
          </w:tcPr>
          <w:p>
            <w:pPr>
              <w:spacing w:after="0" w:before="0" w:line="240" w:lineRule="auto"/>
            </w:pPr>
            <w:r>
              <w:rPr>
                <w:rFonts w:ascii="Inter" w:cs="Inter" w:eastAsia="Inter" w:hAnsi="Inter"/>
                <w:color w:val="475569"/>
                <w:sz w:val="12"/>
                <w:szCs w:val="12"/>
              </w:rPr>
              <w:t xml:space="preserve"/>
            </w:r>
          </w:p>
        </w:tc>
      </w:tr>
      <w:tr>
        <w:trPr>
          <w:trHeight w:val="700" w:hRule="atLeast"/>
        </w:trPr>
        <w:tc>
          <w:tcPr>
            <w:tcW w:type="dxa" w:w="2900"/>
            <w:shd w:fill="F3F4F6" w:color="auto" w:val="clear"/>
            <w:tcMar>
              <w:top w:type="dxa" w:w="120"/>
              <w:left w:type="dxa" w:w="180"/>
              <w:bottom w:type="dxa" w:w="120"/>
              <w:right w:type="dxa" w:w="180"/>
            </w:tcMar>
            <w:vAlign w:val="top"/>
          </w:tcPr>
          <w:p>
            <w:pPr>
              <w:spacing w:after="0" w:before="0" w:line="288" w:lineRule="auto"/>
            </w:pPr>
            <w:r>
              <w:rPr>
                <w:rFonts w:ascii="Inter" w:cs="Inter" w:eastAsia="Inter" w:hAnsi="Inter"/>
                <w:b/>
                <w:bCs/>
                <w:color w:val="0B0B0B"/>
                <w:sz w:val="21"/>
                <w:szCs w:val="21"/>
              </w:rPr>
              <w:t xml:space="preserve">7  The next step</w:t>
            </w:r>
          </w:p>
        </w:tc>
        <w:tc>
          <w:tcPr>
            <w:tcW w:type="dxa" w:w="3806"/>
            <w:tcMar>
              <w:top w:type="dxa" w:w="120"/>
              <w:left w:type="dxa" w:w="180"/>
              <w:bottom w:type="dxa" w:w="120"/>
              <w:right w:type="dxa" w:w="180"/>
            </w:tcMar>
            <w:vAlign w:val="top"/>
          </w:tcPr>
          <w:p>
            <w:pPr>
              <w:spacing w:after="0" w:before="0" w:line="240" w:lineRule="auto"/>
            </w:pPr>
            <w:r>
              <w:rPr>
                <w:rFonts w:ascii="Inter" w:cs="Inter" w:eastAsia="Inter" w:hAnsi="Inter"/>
                <w:color w:val="475569"/>
                <w:sz w:val="12"/>
                <w:szCs w:val="12"/>
              </w:rPr>
              <w:t xml:space="preserve"/>
            </w:r>
          </w:p>
        </w:tc>
        <w:tc>
          <w:tcPr>
            <w:tcW w:type="dxa" w:w="3806"/>
            <w:tcMar>
              <w:top w:type="dxa" w:w="120"/>
              <w:left w:type="dxa" w:w="180"/>
              <w:bottom w:type="dxa" w:w="120"/>
              <w:right w:type="dxa" w:w="180"/>
            </w:tcMar>
            <w:vAlign w:val="top"/>
          </w:tcPr>
          <w:p>
            <w:pPr>
              <w:spacing w:after="0" w:before="0" w:line="240" w:lineRule="auto"/>
            </w:pPr>
            <w:r>
              <w:rPr>
                <w:rFonts w:ascii="Inter" w:cs="Inter" w:eastAsia="Inter" w:hAnsi="Inter"/>
                <w:color w:val="475569"/>
                <w:sz w:val="12"/>
                <w:szCs w:val="12"/>
              </w:rPr>
              <w:t xml:space="preserve"/>
            </w:r>
          </w:p>
        </w:tc>
      </w:tr>
    </w:tbl>
    <w:p>
      <w:pPr>
        <w:keepNext/>
        <w:spacing w:after="80" w:before="160" w:line="288" w:lineRule="auto"/>
      </w:pPr>
      <w:r>
        <w:rPr>
          <w:rFonts w:ascii="Inter" w:cs="Inter" w:eastAsia="Inter" w:hAnsi="Inter"/>
          <w:b/>
          <w:bCs/>
          <w:color w:val="6B7280"/>
          <w:spacing w:val="25"/>
          <w:sz w:val="18"/>
          <w:szCs w:val="18"/>
        </w:rPr>
        <w:t xml:space="preserve">Example (stage 3)</w:t>
      </w:r>
    </w:p>
    <w:tbl>
      <w:tblPr>
        <w:tblW w:type="dxa" w:w="10512"/>
        <w:tblBorders>
          <w:top w:val="none" w:color="FFFFFF" w:sz="0"/>
          <w:left w:val="single" w:color="00B89F" w:sz="30"/>
          <w:bottom w:val="none" w:color="FFFFFF" w:sz="0"/>
          <w:right w:val="none" w:color="FFFFFF" w:sz="0"/>
          <w:insideH w:val="none" w:color="FFFFFF" w:sz="0"/>
          <w:insideV w:val="none" w:color="FFFFFF" w:sz="0"/>
        </w:tblBorders>
      </w:tblPr>
      <w:tblGrid>
        <w:gridCol w:w="10512"/>
      </w:tblGrid>
      <w:tr>
        <w:trPr>
          <w:cantSplit/>
        </w:trPr>
        <w:tc>
          <w:tcPr>
            <w:tcW w:type="dxa" w:w="10512"/>
            <w:shd w:fill="E6FBF6" w:color="auto" w:val="clear"/>
            <w:tcMar>
              <w:top w:type="dxa" w:w="230"/>
              <w:left w:type="dxa" w:w="280"/>
              <w:bottom w:type="dxa" w:w="230"/>
              <w:right w:type="dxa" w:w="280"/>
            </w:tcMar>
            <w:vAlign w:val="top"/>
          </w:tcPr>
          <w:p>
            <w:pPr>
              <w:spacing w:after="100" w:before="0" w:line="288" w:lineRule="auto"/>
            </w:pPr>
            <w:r>
              <w:rPr>
                <w:rFonts w:ascii="Inter" w:cs="Inter" w:eastAsia="Inter" w:hAnsi="Inter"/>
                <w:b/>
                <w:bCs/>
                <w:color w:val="00856F"/>
                <w:spacing w:val="20"/>
                <w:sz w:val="18"/>
                <w:szCs w:val="18"/>
              </w:rPr>
              <w:t xml:space="preserve">FILLED-IN EXAMPLE  ·  Same-week home inspections, sold to real estate agents</w:t>
            </w:r>
          </w:p>
          <w:p>
            <w:pPr>
              <w:spacing w:after="80" w:before="0" w:line="307" w:lineRule="auto"/>
            </w:pPr>
            <w:r>
              <w:rPr>
                <w:rFonts w:ascii="Inter" w:cs="Inter" w:eastAsia="Inter" w:hAnsi="Inter"/>
                <w:color w:val="0B0B0B"/>
                <w:sz w:val="24"/>
                <w:szCs w:val="24"/>
              </w:rPr>
              <w:t xml:space="preserve">What has to be true: the agent has told me about a specific deal that fell through or dragged out because of an inspection, in their own words.</w:t>
            </w:r>
          </w:p>
          <w:p>
            <w:pPr>
              <w:spacing w:after="0" w:before="0" w:line="307" w:lineRule="auto"/>
            </w:pPr>
            <w:r>
              <w:rPr>
                <w:rFonts w:ascii="Inter" w:cs="Inter" w:eastAsia="Inter" w:hAnsi="Inter"/>
                <w:color w:val="0B0B0B"/>
                <w:sz w:val="24"/>
                <w:szCs w:val="24"/>
              </w:rPr>
              <w:t xml:space="preserve">The move: "Tell me about the last deal where the inspection held things up."</w:t>
            </w:r>
          </w:p>
        </w:tc>
      </w:tr>
    </w:tbl>
    <w:p>
      <w:pPr>
        <w:keepNext/>
        <w:pageBreakBefore/>
        <w:spacing w:after="60" w:before="0" w:line="288" w:lineRule="auto"/>
      </w:pPr>
      <w:r>
        <w:rPr>
          <w:rFonts w:ascii="Inter" w:cs="Inter" w:eastAsia="Inter" w:hAnsi="Inter"/>
          <w:b/>
          <w:bCs/>
          <w:color w:val="00856F"/>
          <w:spacing w:val="30"/>
          <w:sz w:val="18"/>
          <w:szCs w:val="18"/>
        </w:rPr>
        <w:t xml:space="preserve">SECTION 04</w:t>
      </w:r>
    </w:p>
    <w:p>
      <w:pPr>
        <w:keepNext/>
        <w:spacing w:after="60" w:before="0" w:line="276" w:lineRule="auto"/>
      </w:pPr>
      <w:r>
        <w:rPr>
          <w:rFonts w:ascii="Inter ExtraBold" w:cs="Inter ExtraBold" w:eastAsia="Inter ExtraBold" w:hAnsi="Inter ExtraBold"/>
          <w:color w:val="0B0B0B"/>
          <w:spacing w:val="-5"/>
          <w:sz w:val="54"/>
          <w:szCs w:val="54"/>
        </w:rPr>
        <w:t xml:space="preserve">Messaging and value propositions</w:t>
      </w:r>
    </w:p>
    <w:p>
      <w:pPr>
        <w:pBdr>
          <w:bottom w:val="single" w:color="00FFD1" w:sz="18" w:space="1"/>
        </w:pBdr>
        <w:spacing w:after="180"/>
      </w:pPr>
      <w:r>
        <w:rPr>
          <w:sz w:val="4"/>
          <w:szCs w:val="4"/>
        </w:rPr>
        <w:t xml:space="preserve"> </w:t>
      </w:r>
    </w:p>
    <w:p>
      <w:pPr>
        <w:spacing w:after="160" w:before="0" w:line="307" w:lineRule="auto"/>
      </w:pPr>
      <w:r>
        <w:rPr>
          <w:rFonts w:ascii="Inter" w:cs="Inter" w:eastAsia="Inter" w:hAnsi="Inter"/>
          <w:b/>
          <w:bCs/>
          <w:color w:val="0B0B0B"/>
          <w:sz w:val="24"/>
          <w:szCs w:val="24"/>
        </w:rPr>
        <w:t xml:space="preserve">What it's for: </w:t>
      </w:r>
      <w:r>
        <w:rPr>
          <w:rFonts w:ascii="Inter" w:cs="Inter" w:eastAsia="Inter" w:hAnsi="Inter"/>
          <w:i/>
          <w:iCs/>
          <w:color w:val="475569"/>
          <w:sz w:val="24"/>
          <w:szCs w:val="24"/>
        </w:rPr>
        <w:t xml:space="preserve">the three to five things you say about the product, in order, tied to problems the buyer told you about, not to features.</w:t>
      </w:r>
    </w:p>
    <w:tbl>
      <w:tblPr>
        <w:tblW w:type="dxa" w:w="10512"/>
        <w:tblBorders>
          <w:top w:val="single" w:color="E5E7EB" w:sz="6"/>
          <w:left w:val="single" w:color="E5E7EB" w:sz="6"/>
          <w:bottom w:val="single" w:color="E5E7EB" w:sz="6"/>
          <w:right w:val="single" w:color="E5E7EB" w:sz="6"/>
          <w:insideH w:val="single" w:color="E5E7EB" w:sz="6"/>
          <w:insideV w:val="single" w:color="E5E7EB" w:sz="6"/>
        </w:tblBorders>
      </w:tblPr>
      <w:tblGrid>
        <w:gridCol w:w="5256"/>
        <w:gridCol w:w="5256"/>
      </w:tblGrid>
      <w:tr>
        <w:trPr>
          <w:tblHeader/>
        </w:trPr>
        <w:tc>
          <w:tcPr>
            <w:tcW w:type="dxa" w:w="5256"/>
            <w:shd w:fill="0B0B0B" w:color="auto" w:val="clear"/>
            <w:tcMar>
              <w:top w:type="dxa" w:w="90"/>
              <w:left w:type="dxa" w:w="150"/>
              <w:bottom w:type="dxa" w:w="90"/>
              <w:right w:type="dxa" w:w="150"/>
            </w:tcMar>
            <w:vAlign w:val="top"/>
          </w:tcPr>
          <w:p>
            <w:pPr>
              <w:spacing w:after="0" w:before="0" w:line="288" w:lineRule="auto"/>
            </w:pPr>
            <w:r>
              <w:rPr>
                <w:rFonts w:ascii="Inter" w:cs="Inter" w:eastAsia="Inter" w:hAnsi="Inter"/>
                <w:b/>
                <w:bCs/>
                <w:color w:val="FFFFFF"/>
                <w:sz w:val="21"/>
                <w:szCs w:val="21"/>
              </w:rPr>
              <w:t xml:space="preserve">Value statement</w:t>
            </w:r>
          </w:p>
        </w:tc>
        <w:tc>
          <w:tcPr>
            <w:tcW w:type="dxa" w:w="5256"/>
            <w:shd w:fill="0B0B0B" w:color="auto" w:val="clear"/>
            <w:tcMar>
              <w:top w:type="dxa" w:w="90"/>
              <w:left w:type="dxa" w:w="150"/>
              <w:bottom w:type="dxa" w:w="90"/>
              <w:right w:type="dxa" w:w="150"/>
            </w:tcMar>
            <w:vAlign w:val="top"/>
          </w:tcPr>
          <w:p>
            <w:pPr>
              <w:spacing w:after="0" w:before="0" w:line="288" w:lineRule="auto"/>
            </w:pPr>
            <w:r>
              <w:rPr>
                <w:rFonts w:ascii="Inter" w:cs="Inter" w:eastAsia="Inter" w:hAnsi="Inter"/>
                <w:b/>
                <w:bCs/>
                <w:color w:val="FFFFFF"/>
                <w:sz w:val="21"/>
                <w:szCs w:val="21"/>
              </w:rPr>
              <w:t xml:space="preserve">The buyer problem it answers</w:t>
            </w:r>
          </w:p>
        </w:tc>
      </w:tr>
      <w:tr>
        <w:trPr>
          <w:trHeight w:val="680" w:hRule="atLeast"/>
        </w:trPr>
        <w:tc>
          <w:tcPr>
            <w:tcW w:type="dxa" w:w="5256"/>
            <w:shd w:fill="F3F4F6" w:color="auto" w:val="clear"/>
            <w:tcMar>
              <w:top w:type="dxa" w:w="120"/>
              <w:left w:type="dxa" w:w="180"/>
              <w:bottom w:type="dxa" w:w="120"/>
              <w:right w:type="dxa" w:w="180"/>
            </w:tcMar>
            <w:vAlign w:val="top"/>
          </w:tcPr>
          <w:p>
            <w:pPr>
              <w:spacing w:after="0" w:before="0" w:line="288" w:lineRule="auto"/>
            </w:pPr>
            <w:r>
              <w:rPr>
                <w:rFonts w:ascii="Inter" w:cs="Inter" w:eastAsia="Inter" w:hAnsi="Inter"/>
                <w:b/>
                <w:bCs/>
                <w:color w:val="0B0B0B"/>
                <w:sz w:val="21"/>
                <w:szCs w:val="21"/>
              </w:rPr>
              <w:t xml:space="preserve">1</w:t>
            </w:r>
          </w:p>
        </w:tc>
        <w:tc>
          <w:tcPr>
            <w:tcW w:type="dxa" w:w="5256"/>
            <w:tcMar>
              <w:top w:type="dxa" w:w="120"/>
              <w:left w:type="dxa" w:w="180"/>
              <w:bottom w:type="dxa" w:w="120"/>
              <w:right w:type="dxa" w:w="180"/>
            </w:tcMar>
            <w:vAlign w:val="top"/>
          </w:tcPr>
          <w:p>
            <w:pPr>
              <w:spacing w:after="0" w:before="0" w:line="240" w:lineRule="auto"/>
            </w:pPr>
            <w:r>
              <w:rPr>
                <w:rFonts w:ascii="Inter" w:cs="Inter" w:eastAsia="Inter" w:hAnsi="Inter"/>
                <w:color w:val="475569"/>
                <w:sz w:val="12"/>
                <w:szCs w:val="12"/>
              </w:rPr>
              <w:t xml:space="preserve"/>
            </w:r>
          </w:p>
        </w:tc>
      </w:tr>
      <w:tr>
        <w:trPr>
          <w:trHeight w:val="680" w:hRule="atLeast"/>
        </w:trPr>
        <w:tc>
          <w:tcPr>
            <w:tcW w:type="dxa" w:w="5256"/>
            <w:shd w:fill="F3F4F6" w:color="auto" w:val="clear"/>
            <w:tcMar>
              <w:top w:type="dxa" w:w="120"/>
              <w:left w:type="dxa" w:w="180"/>
              <w:bottom w:type="dxa" w:w="120"/>
              <w:right w:type="dxa" w:w="180"/>
            </w:tcMar>
            <w:vAlign w:val="top"/>
          </w:tcPr>
          <w:p>
            <w:pPr>
              <w:spacing w:after="0" w:before="0" w:line="288" w:lineRule="auto"/>
            </w:pPr>
            <w:r>
              <w:rPr>
                <w:rFonts w:ascii="Inter" w:cs="Inter" w:eastAsia="Inter" w:hAnsi="Inter"/>
                <w:b/>
                <w:bCs/>
                <w:color w:val="0B0B0B"/>
                <w:sz w:val="21"/>
                <w:szCs w:val="21"/>
              </w:rPr>
              <w:t xml:space="preserve">2</w:t>
            </w:r>
          </w:p>
        </w:tc>
        <w:tc>
          <w:tcPr>
            <w:tcW w:type="dxa" w:w="5256"/>
            <w:tcMar>
              <w:top w:type="dxa" w:w="120"/>
              <w:left w:type="dxa" w:w="180"/>
              <w:bottom w:type="dxa" w:w="120"/>
              <w:right w:type="dxa" w:w="180"/>
            </w:tcMar>
            <w:vAlign w:val="top"/>
          </w:tcPr>
          <w:p>
            <w:pPr>
              <w:spacing w:after="0" w:before="0" w:line="240" w:lineRule="auto"/>
            </w:pPr>
            <w:r>
              <w:rPr>
                <w:rFonts w:ascii="Inter" w:cs="Inter" w:eastAsia="Inter" w:hAnsi="Inter"/>
                <w:color w:val="475569"/>
                <w:sz w:val="12"/>
                <w:szCs w:val="12"/>
              </w:rPr>
              <w:t xml:space="preserve"/>
            </w:r>
          </w:p>
        </w:tc>
      </w:tr>
      <w:tr>
        <w:trPr>
          <w:trHeight w:val="680" w:hRule="atLeast"/>
        </w:trPr>
        <w:tc>
          <w:tcPr>
            <w:tcW w:type="dxa" w:w="5256"/>
            <w:shd w:fill="F3F4F6" w:color="auto" w:val="clear"/>
            <w:tcMar>
              <w:top w:type="dxa" w:w="120"/>
              <w:left w:type="dxa" w:w="180"/>
              <w:bottom w:type="dxa" w:w="120"/>
              <w:right w:type="dxa" w:w="180"/>
            </w:tcMar>
            <w:vAlign w:val="top"/>
          </w:tcPr>
          <w:p>
            <w:pPr>
              <w:spacing w:after="0" w:before="0" w:line="288" w:lineRule="auto"/>
            </w:pPr>
            <w:r>
              <w:rPr>
                <w:rFonts w:ascii="Inter" w:cs="Inter" w:eastAsia="Inter" w:hAnsi="Inter"/>
                <w:b/>
                <w:bCs/>
                <w:color w:val="0B0B0B"/>
                <w:sz w:val="21"/>
                <w:szCs w:val="21"/>
              </w:rPr>
              <w:t xml:space="preserve">3</w:t>
            </w:r>
          </w:p>
        </w:tc>
        <w:tc>
          <w:tcPr>
            <w:tcW w:type="dxa" w:w="5256"/>
            <w:tcMar>
              <w:top w:type="dxa" w:w="120"/>
              <w:left w:type="dxa" w:w="180"/>
              <w:bottom w:type="dxa" w:w="120"/>
              <w:right w:type="dxa" w:w="180"/>
            </w:tcMar>
            <w:vAlign w:val="top"/>
          </w:tcPr>
          <w:p>
            <w:pPr>
              <w:spacing w:after="0" w:before="0" w:line="240" w:lineRule="auto"/>
            </w:pPr>
            <w:r>
              <w:rPr>
                <w:rFonts w:ascii="Inter" w:cs="Inter" w:eastAsia="Inter" w:hAnsi="Inter"/>
                <w:color w:val="475569"/>
                <w:sz w:val="12"/>
                <w:szCs w:val="12"/>
              </w:rPr>
              <w:t xml:space="preserve"/>
            </w:r>
          </w:p>
        </w:tc>
      </w:tr>
      <w:tr>
        <w:trPr>
          <w:trHeight w:val="680" w:hRule="atLeast"/>
        </w:trPr>
        <w:tc>
          <w:tcPr>
            <w:tcW w:type="dxa" w:w="5256"/>
            <w:shd w:fill="F3F4F6" w:color="auto" w:val="clear"/>
            <w:tcMar>
              <w:top w:type="dxa" w:w="120"/>
              <w:left w:type="dxa" w:w="180"/>
              <w:bottom w:type="dxa" w:w="120"/>
              <w:right w:type="dxa" w:w="180"/>
            </w:tcMar>
            <w:vAlign w:val="top"/>
          </w:tcPr>
          <w:p>
            <w:pPr>
              <w:spacing w:after="0" w:before="0" w:line="288" w:lineRule="auto"/>
            </w:pPr>
            <w:r>
              <w:rPr>
                <w:rFonts w:ascii="Inter" w:cs="Inter" w:eastAsia="Inter" w:hAnsi="Inter"/>
                <w:b/>
                <w:bCs/>
                <w:color w:val="0B0B0B"/>
                <w:sz w:val="21"/>
                <w:szCs w:val="21"/>
              </w:rPr>
              <w:t xml:space="preserve">4 (optional)</w:t>
            </w:r>
          </w:p>
        </w:tc>
        <w:tc>
          <w:tcPr>
            <w:tcW w:type="dxa" w:w="5256"/>
            <w:tcMar>
              <w:top w:type="dxa" w:w="120"/>
              <w:left w:type="dxa" w:w="180"/>
              <w:bottom w:type="dxa" w:w="120"/>
              <w:right w:type="dxa" w:w="180"/>
            </w:tcMar>
            <w:vAlign w:val="top"/>
          </w:tcPr>
          <w:p>
            <w:pPr>
              <w:spacing w:after="0" w:before="0" w:line="240" w:lineRule="auto"/>
            </w:pPr>
            <w:r>
              <w:rPr>
                <w:rFonts w:ascii="Inter" w:cs="Inter" w:eastAsia="Inter" w:hAnsi="Inter"/>
                <w:color w:val="475569"/>
                <w:sz w:val="12"/>
                <w:szCs w:val="12"/>
              </w:rPr>
              <w:t xml:space="preserve"/>
            </w:r>
          </w:p>
        </w:tc>
      </w:tr>
      <w:tr>
        <w:trPr>
          <w:trHeight w:val="680" w:hRule="atLeast"/>
        </w:trPr>
        <w:tc>
          <w:tcPr>
            <w:tcW w:type="dxa" w:w="5256"/>
            <w:shd w:fill="F3F4F6" w:color="auto" w:val="clear"/>
            <w:tcMar>
              <w:top w:type="dxa" w:w="120"/>
              <w:left w:type="dxa" w:w="180"/>
              <w:bottom w:type="dxa" w:w="120"/>
              <w:right w:type="dxa" w:w="180"/>
            </w:tcMar>
            <w:vAlign w:val="top"/>
          </w:tcPr>
          <w:p>
            <w:pPr>
              <w:spacing w:after="0" w:before="0" w:line="288" w:lineRule="auto"/>
            </w:pPr>
            <w:r>
              <w:rPr>
                <w:rFonts w:ascii="Inter" w:cs="Inter" w:eastAsia="Inter" w:hAnsi="Inter"/>
                <w:b/>
                <w:bCs/>
                <w:color w:val="0B0B0B"/>
                <w:sz w:val="21"/>
                <w:szCs w:val="21"/>
              </w:rPr>
              <w:t xml:space="preserve">5 (optional)</w:t>
            </w:r>
          </w:p>
        </w:tc>
        <w:tc>
          <w:tcPr>
            <w:tcW w:type="dxa" w:w="5256"/>
            <w:tcMar>
              <w:top w:type="dxa" w:w="120"/>
              <w:left w:type="dxa" w:w="180"/>
              <w:bottom w:type="dxa" w:w="120"/>
              <w:right w:type="dxa" w:w="180"/>
            </w:tcMar>
            <w:vAlign w:val="top"/>
          </w:tcPr>
          <w:p>
            <w:pPr>
              <w:spacing w:after="0" w:before="0" w:line="240" w:lineRule="auto"/>
            </w:pPr>
            <w:r>
              <w:rPr>
                <w:rFonts w:ascii="Inter" w:cs="Inter" w:eastAsia="Inter" w:hAnsi="Inter"/>
                <w:color w:val="475569"/>
                <w:sz w:val="12"/>
                <w:szCs w:val="12"/>
              </w:rPr>
              <w:t xml:space="preserve"/>
            </w:r>
          </w:p>
        </w:tc>
      </w:tr>
    </w:tbl>
    <w:p>
      <w:pPr>
        <w:spacing w:after="120" w:before="0" w:line="288" w:lineRule="auto"/>
      </w:pPr>
      <w:r>
        <w:rPr>
          <w:rFonts w:ascii="Inter" w:cs="Inter" w:eastAsia="Inter" w:hAnsi="Inter"/>
          <w:color w:val="475569"/>
          <w:sz w:val="6"/>
          <w:szCs w:val="6"/>
        </w:rPr>
        <w:t xml:space="preserve"/>
      </w:r>
    </w:p>
    <w:tbl>
      <w:tblPr>
        <w:tblW w:type="dxa" w:w="10512"/>
        <w:tblBorders>
          <w:top w:val="single" w:color="E5E7EB" w:sz="6"/>
          <w:left w:val="single" w:color="E5E7EB" w:sz="6"/>
          <w:bottom w:val="single" w:color="E5E7EB" w:sz="6"/>
          <w:right w:val="single" w:color="E5E7EB" w:sz="6"/>
          <w:insideH w:val="single" w:color="E5E7EB" w:sz="6"/>
          <w:insideV w:val="single" w:color="E5E7EB" w:sz="6"/>
        </w:tblBorders>
      </w:tblPr>
      <w:tblGrid>
        <w:gridCol w:w="3700"/>
        <w:gridCol w:w="6812"/>
      </w:tblGrid>
      <w:tr>
        <w:trPr>
          <w:tblHeader/>
        </w:trPr>
        <w:tc>
          <w:tcPr>
            <w:tcW w:type="dxa" w:w="3700"/>
            <w:shd w:fill="0B0B0B" w:color="auto" w:val="clear"/>
            <w:tcMar>
              <w:top w:type="dxa" w:w="90"/>
              <w:left w:type="dxa" w:w="150"/>
              <w:bottom w:type="dxa" w:w="90"/>
              <w:right w:type="dxa" w:w="150"/>
            </w:tcMar>
            <w:vAlign w:val="top"/>
          </w:tcPr>
          <w:p>
            <w:pPr>
              <w:spacing w:after="0" w:before="0" w:line="288" w:lineRule="auto"/>
            </w:pPr>
            <w:r>
              <w:rPr>
                <w:rFonts w:ascii="Inter" w:cs="Inter" w:eastAsia="Inter" w:hAnsi="Inter"/>
                <w:b/>
                <w:bCs/>
                <w:color w:val="FFFFFF"/>
                <w:sz w:val="21"/>
                <w:szCs w:val="21"/>
              </w:rPr>
              <w:t xml:space="preserve">Fill in</w:t>
            </w:r>
          </w:p>
        </w:tc>
        <w:tc>
          <w:tcPr>
            <w:tcW w:type="dxa" w:w="6812"/>
            <w:shd w:fill="0B0B0B" w:color="auto" w:val="clear"/>
            <w:tcMar>
              <w:top w:type="dxa" w:w="90"/>
              <w:left w:type="dxa" w:w="150"/>
              <w:bottom w:type="dxa" w:w="90"/>
              <w:right w:type="dxa" w:w="150"/>
            </w:tcMar>
            <w:vAlign w:val="top"/>
          </w:tcPr>
          <w:p>
            <w:pPr>
              <w:spacing w:after="0" w:before="0" w:line="288" w:lineRule="auto"/>
            </w:pPr>
            <w:r>
              <w:rPr>
                <w:rFonts w:ascii="Inter" w:cs="Inter" w:eastAsia="Inter" w:hAnsi="Inter"/>
                <w:b/>
                <w:bCs/>
                <w:color w:val="FFFFFF"/>
                <w:sz w:val="21"/>
                <w:szCs w:val="21"/>
              </w:rPr>
              <w:t xml:space="preserve">Your answer</w:t>
            </w:r>
          </w:p>
        </w:tc>
      </w:tr>
      <w:tr>
        <w:trPr>
          <w:trHeight w:val="860" w:hRule="atLeast"/>
        </w:trPr>
        <w:tc>
          <w:tcPr>
            <w:tcW w:type="dxa" w:w="3700"/>
            <w:shd w:fill="F3F4F6" w:color="auto" w:val="clear"/>
            <w:tcMar>
              <w:top w:type="dxa" w:w="120"/>
              <w:left w:type="dxa" w:w="180"/>
              <w:bottom w:type="dxa" w:w="120"/>
              <w:right w:type="dxa" w:w="180"/>
            </w:tcMar>
            <w:vAlign w:val="top"/>
          </w:tcPr>
          <w:p>
            <w:pPr>
              <w:spacing w:after="0" w:before="0" w:line="288" w:lineRule="auto"/>
            </w:pPr>
            <w:r>
              <w:rPr>
                <w:rFonts w:ascii="Inter" w:cs="Inter" w:eastAsia="Inter" w:hAnsi="Inter"/>
                <w:color w:val="0B0B0B"/>
                <w:sz w:val="21"/>
                <w:szCs w:val="21"/>
              </w:rPr>
              <w:t xml:space="preserve">The one-line version you'd say if you only had one sentence</w:t>
            </w:r>
          </w:p>
        </w:tc>
        <w:tc>
          <w:tcPr>
            <w:tcW w:type="dxa" w:w="6812"/>
            <w:tcMar>
              <w:top w:type="dxa" w:w="120"/>
              <w:left w:type="dxa" w:w="180"/>
              <w:bottom w:type="dxa" w:w="120"/>
              <w:right w:type="dxa" w:w="180"/>
            </w:tcMar>
            <w:vAlign w:val="top"/>
          </w:tcPr>
          <w:p>
            <w:pPr>
              <w:spacing w:after="0" w:before="0" w:line="288" w:lineRule="auto"/>
            </w:pPr>
            <w:r>
              <w:rPr>
                <w:rFonts w:ascii="Inter" w:cs="Inter" w:eastAsia="Inter" w:hAnsi="Inter"/>
                <w:color w:val="475569"/>
                <w:sz w:val="21"/>
                <w:szCs w:val="21"/>
              </w:rPr>
              <w:t xml:space="preserve"/>
            </w:r>
          </w:p>
        </w:tc>
      </w:tr>
    </w:tbl>
    <w:p>
      <w:pPr>
        <w:keepNext/>
        <w:spacing w:after="80" w:before="160" w:line="288" w:lineRule="auto"/>
      </w:pPr>
      <w:r>
        <w:rPr>
          <w:rFonts w:ascii="Inter" w:cs="Inter" w:eastAsia="Inter" w:hAnsi="Inter"/>
          <w:b/>
          <w:bCs/>
          <w:color w:val="6B7280"/>
          <w:spacing w:val="25"/>
          <w:sz w:val="18"/>
          <w:szCs w:val="18"/>
        </w:rPr>
        <w:t xml:space="preserve">Example</w:t>
      </w:r>
    </w:p>
    <w:tbl>
      <w:tblPr>
        <w:tblW w:type="dxa" w:w="10512"/>
        <w:tblBorders>
          <w:top w:val="none" w:color="FFFFFF" w:sz="0"/>
          <w:left w:val="single" w:color="00B89F" w:sz="30"/>
          <w:bottom w:val="none" w:color="FFFFFF" w:sz="0"/>
          <w:right w:val="none" w:color="FFFFFF" w:sz="0"/>
          <w:insideH w:val="none" w:color="FFFFFF" w:sz="0"/>
          <w:insideV w:val="none" w:color="FFFFFF" w:sz="0"/>
        </w:tblBorders>
      </w:tblPr>
      <w:tblGrid>
        <w:gridCol w:w="10512"/>
      </w:tblGrid>
      <w:tr>
        <w:trPr>
          <w:cantSplit/>
        </w:trPr>
        <w:tc>
          <w:tcPr>
            <w:tcW w:type="dxa" w:w="10512"/>
            <w:shd w:fill="E6FBF6" w:color="auto" w:val="clear"/>
            <w:tcMar>
              <w:top w:type="dxa" w:w="230"/>
              <w:left w:type="dxa" w:w="280"/>
              <w:bottom w:type="dxa" w:w="230"/>
              <w:right w:type="dxa" w:w="280"/>
            </w:tcMar>
            <w:vAlign w:val="top"/>
          </w:tcPr>
          <w:p>
            <w:pPr>
              <w:spacing w:after="100" w:before="0" w:line="288" w:lineRule="auto"/>
            </w:pPr>
            <w:r>
              <w:rPr>
                <w:rFonts w:ascii="Inter" w:cs="Inter" w:eastAsia="Inter" w:hAnsi="Inter"/>
                <w:b/>
                <w:bCs/>
                <w:color w:val="00856F"/>
                <w:spacing w:val="20"/>
                <w:sz w:val="18"/>
                <w:szCs w:val="18"/>
              </w:rPr>
              <w:t xml:space="preserve">FILLED-IN EXAMPLE  ·  Same-week home inspections, sold to real estate agents</w:t>
            </w:r>
          </w:p>
          <w:p>
            <w:pPr>
              <w:spacing w:after="80" w:before="0" w:line="307" w:lineRule="auto"/>
            </w:pPr>
            <w:r>
              <w:rPr>
                <w:rFonts w:ascii="Inter" w:cs="Inter" w:eastAsia="Inter" w:hAnsi="Inter"/>
                <w:color w:val="0B0B0B"/>
                <w:sz w:val="24"/>
                <w:szCs w:val="24"/>
              </w:rPr>
              <w:t xml:space="preserve">Same-week scheduling, so the deal isn't sitting for two weeks. A report the buyer can actually read, so the agent isn't rewriting it at 10pm the night before. Findings written as fixable, because "the furnace is 18 years old" lands differently than "FURNACE: DEFICIENT."</w:t>
            </w:r>
          </w:p>
          <w:p>
            <w:pPr>
              <w:spacing w:after="0" w:before="0" w:line="307" w:lineRule="auto"/>
            </w:pPr>
            <w:r>
              <w:rPr>
                <w:rFonts w:ascii="Inter" w:cs="Inter" w:eastAsia="Inter" w:hAnsi="Inter"/>
                <w:color w:val="0B0B0B"/>
                <w:sz w:val="24"/>
                <w:szCs w:val="24"/>
              </w:rPr>
              <w:t xml:space="preserve">One line: "We'll get your inspection done this week, and the report won't scare your buyer."</w:t>
            </w:r>
          </w:p>
        </w:tc>
      </w:tr>
    </w:tbl>
    <w:p>
      <w:pPr>
        <w:keepNext/>
        <w:pageBreakBefore/>
        <w:spacing w:after="60" w:before="0" w:line="288" w:lineRule="auto"/>
      </w:pPr>
      <w:r>
        <w:rPr>
          <w:rFonts w:ascii="Inter" w:cs="Inter" w:eastAsia="Inter" w:hAnsi="Inter"/>
          <w:b/>
          <w:bCs/>
          <w:color w:val="00856F"/>
          <w:spacing w:val="30"/>
          <w:sz w:val="18"/>
          <w:szCs w:val="18"/>
        </w:rPr>
        <w:t xml:space="preserve">SECTION 05</w:t>
      </w:r>
    </w:p>
    <w:p>
      <w:pPr>
        <w:keepNext/>
        <w:spacing w:after="60" w:before="0" w:line="276" w:lineRule="auto"/>
      </w:pPr>
      <w:r>
        <w:rPr>
          <w:rFonts w:ascii="Inter ExtraBold" w:cs="Inter ExtraBold" w:eastAsia="Inter ExtraBold" w:hAnsi="Inter ExtraBold"/>
          <w:color w:val="0B0B0B"/>
          <w:spacing w:val="-5"/>
          <w:sz w:val="54"/>
          <w:szCs w:val="54"/>
        </w:rPr>
        <w:t xml:space="preserve">Talk tracks</w:t>
      </w:r>
    </w:p>
    <w:p>
      <w:pPr>
        <w:pBdr>
          <w:bottom w:val="single" w:color="00FFD1" w:sz="18" w:space="1"/>
        </w:pBdr>
        <w:spacing w:after="180"/>
      </w:pPr>
      <w:r>
        <w:rPr>
          <w:sz w:val="4"/>
          <w:szCs w:val="4"/>
        </w:rPr>
        <w:t xml:space="preserve"> </w:t>
      </w:r>
    </w:p>
    <w:p>
      <w:pPr>
        <w:spacing w:after="160" w:before="0" w:line="307" w:lineRule="auto"/>
      </w:pPr>
      <w:r>
        <w:rPr>
          <w:rFonts w:ascii="Inter" w:cs="Inter" w:eastAsia="Inter" w:hAnsi="Inter"/>
          <w:b/>
          <w:bCs/>
          <w:color w:val="0B0B0B"/>
          <w:sz w:val="24"/>
          <w:szCs w:val="24"/>
        </w:rPr>
        <w:t xml:space="preserve">What it's for: </w:t>
      </w:r>
      <w:r>
        <w:rPr>
          <w:rFonts w:ascii="Inter" w:cs="Inter" w:eastAsia="Inter" w:hAnsi="Inter"/>
          <w:i/>
          <w:iCs/>
          <w:color w:val="475569"/>
          <w:sz w:val="24"/>
          <w:szCs w:val="24"/>
        </w:rPr>
        <w:t xml:space="preserve">the actual words for the moments that repeat, written the way you'd say them out loud, with a note on how to deliver each one.</w:t>
      </w:r>
    </w:p>
    <w:tbl>
      <w:tblPr>
        <w:tblW w:type="dxa" w:w="10512"/>
        <w:tblBorders>
          <w:top w:val="single" w:color="E5E7EB" w:sz="6"/>
          <w:left w:val="single" w:color="E5E7EB" w:sz="6"/>
          <w:bottom w:val="single" w:color="E5E7EB" w:sz="6"/>
          <w:right w:val="single" w:color="E5E7EB" w:sz="6"/>
          <w:insideH w:val="single" w:color="E5E7EB" w:sz="6"/>
          <w:insideV w:val="single" w:color="E5E7EB" w:sz="6"/>
        </w:tblBorders>
      </w:tblPr>
      <w:tblGrid>
        <w:gridCol w:w="2500"/>
        <w:gridCol w:w="5412"/>
        <w:gridCol w:w="2600"/>
      </w:tblGrid>
      <w:tr>
        <w:trPr>
          <w:tblHeader/>
        </w:trPr>
        <w:tc>
          <w:tcPr>
            <w:tcW w:type="dxa" w:w="2500"/>
            <w:shd w:fill="0B0B0B" w:color="auto" w:val="clear"/>
            <w:tcMar>
              <w:top w:type="dxa" w:w="90"/>
              <w:left w:type="dxa" w:w="150"/>
              <w:bottom w:type="dxa" w:w="90"/>
              <w:right w:type="dxa" w:w="150"/>
            </w:tcMar>
            <w:vAlign w:val="top"/>
          </w:tcPr>
          <w:p>
            <w:pPr>
              <w:spacing w:after="0" w:before="0" w:line="288" w:lineRule="auto"/>
            </w:pPr>
            <w:r>
              <w:rPr>
                <w:rFonts w:ascii="Inter" w:cs="Inter" w:eastAsia="Inter" w:hAnsi="Inter"/>
                <w:b/>
                <w:bCs/>
                <w:color w:val="FFFFFF"/>
                <w:sz w:val="21"/>
                <w:szCs w:val="21"/>
              </w:rPr>
              <w:t xml:space="preserve">Moment</w:t>
            </w:r>
          </w:p>
        </w:tc>
        <w:tc>
          <w:tcPr>
            <w:tcW w:type="dxa" w:w="5412"/>
            <w:shd w:fill="0B0B0B" w:color="auto" w:val="clear"/>
            <w:tcMar>
              <w:top w:type="dxa" w:w="90"/>
              <w:left w:type="dxa" w:w="150"/>
              <w:bottom w:type="dxa" w:w="90"/>
              <w:right w:type="dxa" w:w="150"/>
            </w:tcMar>
            <w:vAlign w:val="top"/>
          </w:tcPr>
          <w:p>
            <w:pPr>
              <w:spacing w:after="0" w:before="0" w:line="288" w:lineRule="auto"/>
            </w:pPr>
            <w:r>
              <w:rPr>
                <w:rFonts w:ascii="Inter" w:cs="Inter" w:eastAsia="Inter" w:hAnsi="Inter"/>
                <w:b/>
                <w:bCs/>
                <w:color w:val="FFFFFF"/>
                <w:sz w:val="21"/>
                <w:szCs w:val="21"/>
              </w:rPr>
              <w:t xml:space="preserve">What you say</w:t>
            </w:r>
          </w:p>
        </w:tc>
        <w:tc>
          <w:tcPr>
            <w:tcW w:type="dxa" w:w="2600"/>
            <w:shd w:fill="0B0B0B" w:color="auto" w:val="clear"/>
            <w:tcMar>
              <w:top w:type="dxa" w:w="90"/>
              <w:left w:type="dxa" w:w="150"/>
              <w:bottom w:type="dxa" w:w="90"/>
              <w:right w:type="dxa" w:w="150"/>
            </w:tcMar>
            <w:vAlign w:val="top"/>
          </w:tcPr>
          <w:p>
            <w:pPr>
              <w:spacing w:after="0" w:before="0" w:line="288" w:lineRule="auto"/>
            </w:pPr>
            <w:r>
              <w:rPr>
                <w:rFonts w:ascii="Inter" w:cs="Inter" w:eastAsia="Inter" w:hAnsi="Inter"/>
                <w:b/>
                <w:bCs/>
                <w:color w:val="FFFFFF"/>
                <w:sz w:val="21"/>
                <w:szCs w:val="21"/>
              </w:rPr>
              <w:t xml:space="preserve">Delivery note</w:t>
            </w:r>
          </w:p>
        </w:tc>
      </w:tr>
      <w:tr>
        <w:trPr>
          <w:trHeight w:val="900" w:hRule="atLeast"/>
        </w:trPr>
        <w:tc>
          <w:tcPr>
            <w:tcW w:type="dxa" w:w="2500"/>
            <w:shd w:fill="F3F4F6" w:color="auto" w:val="clear"/>
            <w:tcMar>
              <w:top w:type="dxa" w:w="120"/>
              <w:left w:type="dxa" w:w="180"/>
              <w:bottom w:type="dxa" w:w="120"/>
              <w:right w:type="dxa" w:w="180"/>
            </w:tcMar>
            <w:vAlign w:val="top"/>
          </w:tcPr>
          <w:p>
            <w:pPr>
              <w:spacing w:after="0" w:before="0" w:line="288" w:lineRule="auto"/>
            </w:pPr>
            <w:r>
              <w:rPr>
                <w:rFonts w:ascii="Inter" w:cs="Inter" w:eastAsia="Inter" w:hAnsi="Inter"/>
                <w:b/>
                <w:bCs/>
                <w:color w:val="0B0B0B"/>
                <w:sz w:val="21"/>
                <w:szCs w:val="21"/>
              </w:rPr>
              <w:t xml:space="preserve">The opener</w:t>
            </w:r>
          </w:p>
        </w:tc>
        <w:tc>
          <w:tcPr>
            <w:tcW w:type="dxa" w:w="5412"/>
            <w:tcMar>
              <w:top w:type="dxa" w:w="120"/>
              <w:left w:type="dxa" w:w="180"/>
              <w:bottom w:type="dxa" w:w="120"/>
              <w:right w:type="dxa" w:w="180"/>
            </w:tcMar>
            <w:vAlign w:val="top"/>
          </w:tcPr>
          <w:p>
            <w:pPr>
              <w:spacing w:after="0" w:before="0" w:line="240" w:lineRule="auto"/>
            </w:pPr>
            <w:r>
              <w:rPr>
                <w:rFonts w:ascii="Inter" w:cs="Inter" w:eastAsia="Inter" w:hAnsi="Inter"/>
                <w:color w:val="475569"/>
                <w:sz w:val="12"/>
                <w:szCs w:val="12"/>
              </w:rPr>
              <w:t xml:space="preserve"/>
            </w:r>
          </w:p>
        </w:tc>
        <w:tc>
          <w:tcPr>
            <w:tcW w:type="dxa" w:w="2600"/>
            <w:tcMar>
              <w:top w:type="dxa" w:w="120"/>
              <w:left w:type="dxa" w:w="180"/>
              <w:bottom w:type="dxa" w:w="120"/>
              <w:right w:type="dxa" w:w="180"/>
            </w:tcMar>
            <w:vAlign w:val="top"/>
          </w:tcPr>
          <w:p>
            <w:pPr>
              <w:spacing w:after="0" w:before="0" w:line="240" w:lineRule="auto"/>
            </w:pPr>
            <w:r>
              <w:rPr>
                <w:rFonts w:ascii="Inter" w:cs="Inter" w:eastAsia="Inter" w:hAnsi="Inter"/>
                <w:color w:val="475569"/>
                <w:sz w:val="12"/>
                <w:szCs w:val="12"/>
              </w:rPr>
              <w:t xml:space="preserve"/>
            </w:r>
          </w:p>
        </w:tc>
      </w:tr>
      <w:tr>
        <w:trPr>
          <w:trHeight w:val="900" w:hRule="atLeast"/>
        </w:trPr>
        <w:tc>
          <w:tcPr>
            <w:tcW w:type="dxa" w:w="2500"/>
            <w:shd w:fill="F3F4F6" w:color="auto" w:val="clear"/>
            <w:tcMar>
              <w:top w:type="dxa" w:w="120"/>
              <w:left w:type="dxa" w:w="180"/>
              <w:bottom w:type="dxa" w:w="120"/>
              <w:right w:type="dxa" w:w="180"/>
            </w:tcMar>
            <w:vAlign w:val="top"/>
          </w:tcPr>
          <w:p>
            <w:pPr>
              <w:spacing w:after="0" w:before="0" w:line="288" w:lineRule="auto"/>
            </w:pPr>
            <w:r>
              <w:rPr>
                <w:rFonts w:ascii="Inter" w:cs="Inter" w:eastAsia="Inter" w:hAnsi="Inter"/>
                <w:b/>
                <w:bCs/>
                <w:color w:val="0B0B0B"/>
                <w:sz w:val="21"/>
                <w:szCs w:val="21"/>
              </w:rPr>
              <w:t xml:space="preserve">The first discovery question</w:t>
            </w:r>
          </w:p>
        </w:tc>
        <w:tc>
          <w:tcPr>
            <w:tcW w:type="dxa" w:w="5412"/>
            <w:tcMar>
              <w:top w:type="dxa" w:w="120"/>
              <w:left w:type="dxa" w:w="180"/>
              <w:bottom w:type="dxa" w:w="120"/>
              <w:right w:type="dxa" w:w="180"/>
            </w:tcMar>
            <w:vAlign w:val="top"/>
          </w:tcPr>
          <w:p>
            <w:pPr>
              <w:spacing w:after="0" w:before="0" w:line="240" w:lineRule="auto"/>
            </w:pPr>
            <w:r>
              <w:rPr>
                <w:rFonts w:ascii="Inter" w:cs="Inter" w:eastAsia="Inter" w:hAnsi="Inter"/>
                <w:color w:val="475569"/>
                <w:sz w:val="12"/>
                <w:szCs w:val="12"/>
              </w:rPr>
              <w:t xml:space="preserve"/>
            </w:r>
          </w:p>
        </w:tc>
        <w:tc>
          <w:tcPr>
            <w:tcW w:type="dxa" w:w="2600"/>
            <w:tcMar>
              <w:top w:type="dxa" w:w="120"/>
              <w:left w:type="dxa" w:w="180"/>
              <w:bottom w:type="dxa" w:w="120"/>
              <w:right w:type="dxa" w:w="180"/>
            </w:tcMar>
            <w:vAlign w:val="top"/>
          </w:tcPr>
          <w:p>
            <w:pPr>
              <w:spacing w:after="0" w:before="0" w:line="240" w:lineRule="auto"/>
            </w:pPr>
            <w:r>
              <w:rPr>
                <w:rFonts w:ascii="Inter" w:cs="Inter" w:eastAsia="Inter" w:hAnsi="Inter"/>
                <w:color w:val="475569"/>
                <w:sz w:val="12"/>
                <w:szCs w:val="12"/>
              </w:rPr>
              <w:t xml:space="preserve"/>
            </w:r>
          </w:p>
        </w:tc>
      </w:tr>
      <w:tr>
        <w:trPr>
          <w:trHeight w:val="900" w:hRule="atLeast"/>
        </w:trPr>
        <w:tc>
          <w:tcPr>
            <w:tcW w:type="dxa" w:w="2500"/>
            <w:shd w:fill="F3F4F6" w:color="auto" w:val="clear"/>
            <w:tcMar>
              <w:top w:type="dxa" w:w="120"/>
              <w:left w:type="dxa" w:w="180"/>
              <w:bottom w:type="dxa" w:w="120"/>
              <w:right w:type="dxa" w:w="180"/>
            </w:tcMar>
            <w:vAlign w:val="top"/>
          </w:tcPr>
          <w:p>
            <w:pPr>
              <w:spacing w:after="0" w:before="0" w:line="288" w:lineRule="auto"/>
            </w:pPr>
            <w:r>
              <w:rPr>
                <w:rFonts w:ascii="Inter" w:cs="Inter" w:eastAsia="Inter" w:hAnsi="Inter"/>
                <w:b/>
                <w:bCs/>
                <w:color w:val="0B0B0B"/>
                <w:sz w:val="21"/>
                <w:szCs w:val="21"/>
              </w:rPr>
              <w:t xml:space="preserve">The price question, answered</w:t>
            </w:r>
          </w:p>
        </w:tc>
        <w:tc>
          <w:tcPr>
            <w:tcW w:type="dxa" w:w="5412"/>
            <w:tcMar>
              <w:top w:type="dxa" w:w="120"/>
              <w:left w:type="dxa" w:w="180"/>
              <w:bottom w:type="dxa" w:w="120"/>
              <w:right w:type="dxa" w:w="180"/>
            </w:tcMar>
            <w:vAlign w:val="top"/>
          </w:tcPr>
          <w:p>
            <w:pPr>
              <w:spacing w:after="0" w:before="0" w:line="240" w:lineRule="auto"/>
            </w:pPr>
            <w:r>
              <w:rPr>
                <w:rFonts w:ascii="Inter" w:cs="Inter" w:eastAsia="Inter" w:hAnsi="Inter"/>
                <w:color w:val="475569"/>
                <w:sz w:val="12"/>
                <w:szCs w:val="12"/>
              </w:rPr>
              <w:t xml:space="preserve"/>
            </w:r>
          </w:p>
        </w:tc>
        <w:tc>
          <w:tcPr>
            <w:tcW w:type="dxa" w:w="2600"/>
            <w:tcMar>
              <w:top w:type="dxa" w:w="120"/>
              <w:left w:type="dxa" w:w="180"/>
              <w:bottom w:type="dxa" w:w="120"/>
              <w:right w:type="dxa" w:w="180"/>
            </w:tcMar>
            <w:vAlign w:val="top"/>
          </w:tcPr>
          <w:p>
            <w:pPr>
              <w:spacing w:after="0" w:before="0" w:line="240" w:lineRule="auto"/>
            </w:pPr>
            <w:r>
              <w:rPr>
                <w:rFonts w:ascii="Inter" w:cs="Inter" w:eastAsia="Inter" w:hAnsi="Inter"/>
                <w:color w:val="475569"/>
                <w:sz w:val="12"/>
                <w:szCs w:val="12"/>
              </w:rPr>
              <w:t xml:space="preserve"/>
            </w:r>
          </w:p>
        </w:tc>
      </w:tr>
      <w:tr>
        <w:trPr>
          <w:trHeight w:val="900" w:hRule="atLeast"/>
        </w:trPr>
        <w:tc>
          <w:tcPr>
            <w:tcW w:type="dxa" w:w="2500"/>
            <w:shd w:fill="F3F4F6" w:color="auto" w:val="clear"/>
            <w:tcMar>
              <w:top w:type="dxa" w:w="120"/>
              <w:left w:type="dxa" w:w="180"/>
              <w:bottom w:type="dxa" w:w="120"/>
              <w:right w:type="dxa" w:w="180"/>
            </w:tcMar>
            <w:vAlign w:val="top"/>
          </w:tcPr>
          <w:p>
            <w:pPr>
              <w:spacing w:after="0" w:before="0" w:line="288" w:lineRule="auto"/>
            </w:pPr>
            <w:r>
              <w:rPr>
                <w:rFonts w:ascii="Inter" w:cs="Inter" w:eastAsia="Inter" w:hAnsi="Inter"/>
                <w:b/>
                <w:bCs/>
                <w:color w:val="0B0B0B"/>
                <w:sz w:val="21"/>
                <w:szCs w:val="21"/>
              </w:rPr>
              <w:t xml:space="preserve">The recap before the ask</w:t>
            </w:r>
          </w:p>
        </w:tc>
        <w:tc>
          <w:tcPr>
            <w:tcW w:type="dxa" w:w="5412"/>
            <w:tcMar>
              <w:top w:type="dxa" w:w="120"/>
              <w:left w:type="dxa" w:w="180"/>
              <w:bottom w:type="dxa" w:w="120"/>
              <w:right w:type="dxa" w:w="180"/>
            </w:tcMar>
            <w:vAlign w:val="top"/>
          </w:tcPr>
          <w:p>
            <w:pPr>
              <w:spacing w:after="0" w:before="0" w:line="240" w:lineRule="auto"/>
            </w:pPr>
            <w:r>
              <w:rPr>
                <w:rFonts w:ascii="Inter" w:cs="Inter" w:eastAsia="Inter" w:hAnsi="Inter"/>
                <w:color w:val="475569"/>
                <w:sz w:val="12"/>
                <w:szCs w:val="12"/>
              </w:rPr>
              <w:t xml:space="preserve"/>
            </w:r>
          </w:p>
        </w:tc>
        <w:tc>
          <w:tcPr>
            <w:tcW w:type="dxa" w:w="2600"/>
            <w:tcMar>
              <w:top w:type="dxa" w:w="120"/>
              <w:left w:type="dxa" w:w="180"/>
              <w:bottom w:type="dxa" w:w="120"/>
              <w:right w:type="dxa" w:w="180"/>
            </w:tcMar>
            <w:vAlign w:val="top"/>
          </w:tcPr>
          <w:p>
            <w:pPr>
              <w:spacing w:after="0" w:before="0" w:line="240" w:lineRule="auto"/>
            </w:pPr>
            <w:r>
              <w:rPr>
                <w:rFonts w:ascii="Inter" w:cs="Inter" w:eastAsia="Inter" w:hAnsi="Inter"/>
                <w:color w:val="475569"/>
                <w:sz w:val="12"/>
                <w:szCs w:val="12"/>
              </w:rPr>
              <w:t xml:space="preserve"/>
            </w:r>
          </w:p>
        </w:tc>
      </w:tr>
      <w:tr>
        <w:trPr>
          <w:trHeight w:val="900" w:hRule="atLeast"/>
        </w:trPr>
        <w:tc>
          <w:tcPr>
            <w:tcW w:type="dxa" w:w="2500"/>
            <w:shd w:fill="F3F4F6" w:color="auto" w:val="clear"/>
            <w:tcMar>
              <w:top w:type="dxa" w:w="120"/>
              <w:left w:type="dxa" w:w="180"/>
              <w:bottom w:type="dxa" w:w="120"/>
              <w:right w:type="dxa" w:w="180"/>
            </w:tcMar>
            <w:vAlign w:val="top"/>
          </w:tcPr>
          <w:p>
            <w:pPr>
              <w:spacing w:after="0" w:before="0" w:line="288" w:lineRule="auto"/>
            </w:pPr>
            <w:r>
              <w:rPr>
                <w:rFonts w:ascii="Inter" w:cs="Inter" w:eastAsia="Inter" w:hAnsi="Inter"/>
                <w:b/>
                <w:bCs/>
                <w:color w:val="0B0B0B"/>
                <w:sz w:val="21"/>
                <w:szCs w:val="21"/>
              </w:rPr>
              <w:t xml:space="preserve">The ask</w:t>
            </w:r>
          </w:p>
        </w:tc>
        <w:tc>
          <w:tcPr>
            <w:tcW w:type="dxa" w:w="5412"/>
            <w:tcMar>
              <w:top w:type="dxa" w:w="120"/>
              <w:left w:type="dxa" w:w="180"/>
              <w:bottom w:type="dxa" w:w="120"/>
              <w:right w:type="dxa" w:w="180"/>
            </w:tcMar>
            <w:vAlign w:val="top"/>
          </w:tcPr>
          <w:p>
            <w:pPr>
              <w:spacing w:after="0" w:before="0" w:line="240" w:lineRule="auto"/>
            </w:pPr>
            <w:r>
              <w:rPr>
                <w:rFonts w:ascii="Inter" w:cs="Inter" w:eastAsia="Inter" w:hAnsi="Inter"/>
                <w:color w:val="475569"/>
                <w:sz w:val="12"/>
                <w:szCs w:val="12"/>
              </w:rPr>
              <w:t xml:space="preserve"/>
            </w:r>
          </w:p>
        </w:tc>
        <w:tc>
          <w:tcPr>
            <w:tcW w:type="dxa" w:w="2600"/>
            <w:tcMar>
              <w:top w:type="dxa" w:w="120"/>
              <w:left w:type="dxa" w:w="180"/>
              <w:bottom w:type="dxa" w:w="120"/>
              <w:right w:type="dxa" w:w="180"/>
            </w:tcMar>
            <w:vAlign w:val="top"/>
          </w:tcPr>
          <w:p>
            <w:pPr>
              <w:spacing w:after="0" w:before="0" w:line="240" w:lineRule="auto"/>
            </w:pPr>
            <w:r>
              <w:rPr>
                <w:rFonts w:ascii="Inter" w:cs="Inter" w:eastAsia="Inter" w:hAnsi="Inter"/>
                <w:color w:val="475569"/>
                <w:sz w:val="12"/>
                <w:szCs w:val="12"/>
              </w:rPr>
              <w:t xml:space="preserve"/>
            </w:r>
          </w:p>
        </w:tc>
      </w:tr>
    </w:tbl>
    <w:p>
      <w:pPr>
        <w:keepNext/>
        <w:spacing w:after="80" w:before="160" w:line="288" w:lineRule="auto"/>
      </w:pPr>
      <w:r>
        <w:rPr>
          <w:rFonts w:ascii="Inter" w:cs="Inter" w:eastAsia="Inter" w:hAnsi="Inter"/>
          <w:b/>
          <w:bCs/>
          <w:color w:val="6B7280"/>
          <w:spacing w:val="25"/>
          <w:sz w:val="18"/>
          <w:szCs w:val="18"/>
        </w:rPr>
        <w:t xml:space="preserve">Example (the opener, inbound call)</w:t>
      </w:r>
    </w:p>
    <w:tbl>
      <w:tblPr>
        <w:tblW w:type="dxa" w:w="10512"/>
        <w:tblBorders>
          <w:top w:val="none" w:color="FFFFFF" w:sz="0"/>
          <w:left w:val="single" w:color="00B89F" w:sz="30"/>
          <w:bottom w:val="none" w:color="FFFFFF" w:sz="0"/>
          <w:right w:val="none" w:color="FFFFFF" w:sz="0"/>
          <w:insideH w:val="none" w:color="FFFFFF" w:sz="0"/>
          <w:insideV w:val="none" w:color="FFFFFF" w:sz="0"/>
        </w:tblBorders>
      </w:tblPr>
      <w:tblGrid>
        <w:gridCol w:w="10512"/>
      </w:tblGrid>
      <w:tr>
        <w:trPr>
          <w:cantSplit/>
        </w:trPr>
        <w:tc>
          <w:tcPr>
            <w:tcW w:type="dxa" w:w="10512"/>
            <w:shd w:fill="E6FBF6" w:color="auto" w:val="clear"/>
            <w:tcMar>
              <w:top w:type="dxa" w:w="230"/>
              <w:left w:type="dxa" w:w="280"/>
              <w:bottom w:type="dxa" w:w="230"/>
              <w:right w:type="dxa" w:w="280"/>
            </w:tcMar>
            <w:vAlign w:val="top"/>
          </w:tcPr>
          <w:p>
            <w:pPr>
              <w:spacing w:after="100" w:before="0" w:line="288" w:lineRule="auto"/>
            </w:pPr>
            <w:r>
              <w:rPr>
                <w:rFonts w:ascii="Inter" w:cs="Inter" w:eastAsia="Inter" w:hAnsi="Inter"/>
                <w:b/>
                <w:bCs/>
                <w:color w:val="00856F"/>
                <w:spacing w:val="20"/>
                <w:sz w:val="18"/>
                <w:szCs w:val="18"/>
              </w:rPr>
              <w:t xml:space="preserve">FILLED-IN EXAMPLE  ·  Same-week home inspections, sold to real estate agents</w:t>
            </w:r>
          </w:p>
          <w:p>
            <w:pPr>
              <w:spacing w:after="80" w:before="0" w:line="307" w:lineRule="auto"/>
            </w:pPr>
            <w:r>
              <w:rPr>
                <w:rFonts w:ascii="Inter" w:cs="Inter" w:eastAsia="Inter" w:hAnsi="Inter"/>
                <w:color w:val="0B0B0B"/>
                <w:sz w:val="24"/>
                <w:szCs w:val="24"/>
              </w:rPr>
              <w:t xml:space="preserve">"Thanks for calling. Before I give you a price, what happened with your last inspector?"</w:t>
            </w:r>
          </w:p>
          <w:p>
            <w:pPr>
              <w:spacing w:after="0" w:before="0" w:line="307" w:lineRule="auto"/>
            </w:pPr>
            <w:r>
              <w:rPr>
                <w:rFonts w:ascii="Inter" w:cs="Inter" w:eastAsia="Inter" w:hAnsi="Inter"/>
                <w:color w:val="0B0B0B"/>
                <w:sz w:val="24"/>
                <w:szCs w:val="24"/>
              </w:rPr>
              <w:t xml:space="preserve">Delivery: then stop talking. Let them tell the story. The price conversation goes better after you've heard it.</w:t>
            </w:r>
          </w:p>
        </w:tc>
      </w:tr>
    </w:tbl>
    <w:p>
      <w:pPr>
        <w:keepNext/>
        <w:pageBreakBefore/>
        <w:spacing w:after="60" w:before="0" w:line="288" w:lineRule="auto"/>
      </w:pPr>
      <w:r>
        <w:rPr>
          <w:rFonts w:ascii="Inter" w:cs="Inter" w:eastAsia="Inter" w:hAnsi="Inter"/>
          <w:b/>
          <w:bCs/>
          <w:color w:val="00856F"/>
          <w:spacing w:val="30"/>
          <w:sz w:val="18"/>
          <w:szCs w:val="18"/>
        </w:rPr>
        <w:t xml:space="preserve">SECTION 06</w:t>
      </w:r>
    </w:p>
    <w:p>
      <w:pPr>
        <w:keepNext/>
        <w:spacing w:after="60" w:before="0" w:line="276" w:lineRule="auto"/>
      </w:pPr>
      <w:r>
        <w:rPr>
          <w:rFonts w:ascii="Inter ExtraBold" w:cs="Inter ExtraBold" w:eastAsia="Inter ExtraBold" w:hAnsi="Inter ExtraBold"/>
          <w:color w:val="0B0B0B"/>
          <w:spacing w:val="-5"/>
          <w:sz w:val="54"/>
          <w:szCs w:val="54"/>
        </w:rPr>
        <w:t xml:space="preserve">Objection handling</w:t>
      </w:r>
    </w:p>
    <w:p>
      <w:pPr>
        <w:pBdr>
          <w:bottom w:val="single" w:color="00FFD1" w:sz="18" w:space="1"/>
        </w:pBdr>
        <w:spacing w:after="180"/>
      </w:pPr>
      <w:r>
        <w:rPr>
          <w:sz w:val="4"/>
          <w:szCs w:val="4"/>
        </w:rPr>
        <w:t xml:space="preserve"> </w:t>
      </w:r>
    </w:p>
    <w:p>
      <w:pPr>
        <w:spacing w:after="160" w:before="0" w:line="307" w:lineRule="auto"/>
      </w:pPr>
      <w:r>
        <w:rPr>
          <w:rFonts w:ascii="Inter" w:cs="Inter" w:eastAsia="Inter" w:hAnsi="Inter"/>
          <w:b/>
          <w:bCs/>
          <w:color w:val="0B0B0B"/>
          <w:sz w:val="24"/>
          <w:szCs w:val="24"/>
        </w:rPr>
        <w:t xml:space="preserve">What it's for: </w:t>
      </w:r>
      <w:r>
        <w:rPr>
          <w:rFonts w:ascii="Inter" w:cs="Inter" w:eastAsia="Inter" w:hAnsi="Inter"/>
          <w:i/>
          <w:iCs/>
          <w:color w:val="475569"/>
          <w:sz w:val="24"/>
          <w:szCs w:val="24"/>
        </w:rPr>
        <w:t xml:space="preserve">the eight to ten objections you hear every week, each with a response, a question that moves things forward, and what you say if they push again.</w:t>
      </w:r>
    </w:p>
    <w:p>
      <w:pPr>
        <w:spacing w:after="120" w:before="0" w:line="307" w:lineRule="auto"/>
      </w:pPr>
      <w:r>
        <w:rPr>
          <w:rFonts w:ascii="Inter" w:cs="Inter" w:eastAsia="Inter" w:hAnsi="Inter"/>
          <w:b/>
          <w:bCs/>
          <w:color w:val="0B0B0B"/>
          <w:sz w:val="24"/>
          <w:szCs w:val="24"/>
        </w:rPr>
        <w:t xml:space="preserve">Finish this section first. It's the page you'll open during a call.</w:t>
      </w:r>
    </w:p>
    <w:tbl>
      <w:tblPr>
        <w:tblW w:type="dxa" w:w="10512"/>
        <w:tblBorders>
          <w:top w:val="single" w:color="E5E7EB" w:sz="6"/>
          <w:left w:val="single" w:color="E5E7EB" w:sz="6"/>
          <w:bottom w:val="single" w:color="E5E7EB" w:sz="6"/>
          <w:right w:val="single" w:color="E5E7EB" w:sz="6"/>
          <w:insideH w:val="single" w:color="E5E7EB" w:sz="6"/>
          <w:insideV w:val="single" w:color="E5E7EB" w:sz="6"/>
        </w:tblBorders>
      </w:tblPr>
      <w:tblGrid>
        <w:gridCol w:w="2628"/>
        <w:gridCol w:w="2628"/>
        <w:gridCol w:w="2628"/>
        <w:gridCol w:w="2628"/>
      </w:tblGrid>
      <w:tr>
        <w:trPr>
          <w:tblHeader/>
        </w:trPr>
        <w:tc>
          <w:tcPr>
            <w:tcW w:type="dxa" w:w="2628"/>
            <w:shd w:fill="0B0B0B" w:color="auto" w:val="clear"/>
            <w:tcMar>
              <w:top w:type="dxa" w:w="90"/>
              <w:left w:type="dxa" w:w="150"/>
              <w:bottom w:type="dxa" w:w="90"/>
              <w:right w:type="dxa" w:w="150"/>
            </w:tcMar>
            <w:vAlign w:val="top"/>
          </w:tcPr>
          <w:p>
            <w:pPr>
              <w:spacing w:after="0" w:before="0" w:line="288" w:lineRule="auto"/>
            </w:pPr>
            <w:r>
              <w:rPr>
                <w:rFonts w:ascii="Inter" w:cs="Inter" w:eastAsia="Inter" w:hAnsi="Inter"/>
                <w:b/>
                <w:bCs/>
                <w:color w:val="FFFFFF"/>
                <w:sz w:val="21"/>
                <w:szCs w:val="21"/>
              </w:rPr>
              <w:t xml:space="preserve">The objection, in the buyer's words</w:t>
            </w:r>
          </w:p>
        </w:tc>
        <w:tc>
          <w:tcPr>
            <w:tcW w:type="dxa" w:w="2628"/>
            <w:shd w:fill="0B0B0B" w:color="auto" w:val="clear"/>
            <w:tcMar>
              <w:top w:type="dxa" w:w="90"/>
              <w:left w:type="dxa" w:w="150"/>
              <w:bottom w:type="dxa" w:w="90"/>
              <w:right w:type="dxa" w:w="150"/>
            </w:tcMar>
            <w:vAlign w:val="top"/>
          </w:tcPr>
          <w:p>
            <w:pPr>
              <w:spacing w:after="0" w:before="0" w:line="288" w:lineRule="auto"/>
            </w:pPr>
            <w:r>
              <w:rPr>
                <w:rFonts w:ascii="Inter" w:cs="Inter" w:eastAsia="Inter" w:hAnsi="Inter"/>
                <w:b/>
                <w:bCs/>
                <w:color w:val="FFFFFF"/>
                <w:sz w:val="21"/>
                <w:szCs w:val="21"/>
              </w:rPr>
              <w:t xml:space="preserve">Your response</w:t>
            </w:r>
          </w:p>
        </w:tc>
        <w:tc>
          <w:tcPr>
            <w:tcW w:type="dxa" w:w="2628"/>
            <w:shd w:fill="0B0B0B" w:color="auto" w:val="clear"/>
            <w:tcMar>
              <w:top w:type="dxa" w:w="90"/>
              <w:left w:type="dxa" w:w="150"/>
              <w:bottom w:type="dxa" w:w="90"/>
              <w:right w:type="dxa" w:w="150"/>
            </w:tcMar>
            <w:vAlign w:val="top"/>
          </w:tcPr>
          <w:p>
            <w:pPr>
              <w:spacing w:after="0" w:before="0" w:line="288" w:lineRule="auto"/>
            </w:pPr>
            <w:r>
              <w:rPr>
                <w:rFonts w:ascii="Inter" w:cs="Inter" w:eastAsia="Inter" w:hAnsi="Inter"/>
                <w:b/>
                <w:bCs/>
                <w:color w:val="FFFFFF"/>
                <w:sz w:val="21"/>
                <w:szCs w:val="21"/>
              </w:rPr>
              <w:t xml:space="preserve">The forward question</w:t>
            </w:r>
          </w:p>
        </w:tc>
        <w:tc>
          <w:tcPr>
            <w:tcW w:type="dxa" w:w="2628"/>
            <w:shd w:fill="0B0B0B" w:color="auto" w:val="clear"/>
            <w:tcMar>
              <w:top w:type="dxa" w:w="90"/>
              <w:left w:type="dxa" w:w="150"/>
              <w:bottom w:type="dxa" w:w="90"/>
              <w:right w:type="dxa" w:w="150"/>
            </w:tcMar>
            <w:vAlign w:val="top"/>
          </w:tcPr>
          <w:p>
            <w:pPr>
              <w:spacing w:after="0" w:before="0" w:line="288" w:lineRule="auto"/>
            </w:pPr>
            <w:r>
              <w:rPr>
                <w:rFonts w:ascii="Inter" w:cs="Inter" w:eastAsia="Inter" w:hAnsi="Inter"/>
                <w:b/>
                <w:bCs/>
                <w:color w:val="FFFFFF"/>
                <w:sz w:val="21"/>
                <w:szCs w:val="21"/>
              </w:rPr>
              <w:t xml:space="preserve">If they push again</w:t>
            </w:r>
          </w:p>
        </w:tc>
      </w:tr>
      <w:tr>
        <w:trPr>
          <w:trHeight w:val="420" w:hRule="atLeast"/>
        </w:trPr>
        <w:tc>
          <w:tcPr>
            <w:tcW w:type="dxa" w:w="2628"/>
            <w:shd w:fill="F3F4F6" w:color="auto" w:val="clear"/>
            <w:tcMar>
              <w:top w:type="dxa" w:w="60"/>
              <w:left w:type="dxa" w:w="120"/>
              <w:bottom w:type="dxa" w:w="60"/>
              <w:right w:type="dxa" w:w="120"/>
            </w:tcMar>
            <w:vAlign w:val="top"/>
          </w:tcPr>
          <w:p>
            <w:pPr>
              <w:spacing w:after="0" w:before="0" w:line="260" w:lineRule="auto"/>
            </w:pPr>
            <w:r>
              <w:rPr>
                <w:rFonts w:ascii="Inter" w:cs="Inter" w:eastAsia="Inter" w:hAnsi="Inter"/>
                <w:b w:val="false"/>
                <w:bCs w:val="false"/>
                <w:color w:val="0B0B0B"/>
                <w:sz w:val="21"/>
                <w:szCs w:val="21"/>
              </w:rPr>
              <w:t xml:space="preserve">1</w:t>
            </w:r>
          </w:p>
        </w:tc>
        <w:tc>
          <w:tcPr>
            <w:tcW w:type="dxa" w:w="2628"/>
            <w:tcMar>
              <w:top w:type="dxa" w:w="60"/>
              <w:left w:type="dxa" w:w="120"/>
              <w:bottom w:type="dxa" w:w="60"/>
              <w:right w:type="dxa" w:w="120"/>
            </w:tcMar>
            <w:vAlign w:val="top"/>
          </w:tcPr>
          <w:p>
            <w:pPr>
              <w:spacing w:after="0" w:before="0" w:line="240" w:lineRule="auto"/>
            </w:pPr>
            <w:r>
              <w:rPr>
                <w:rFonts w:ascii="Inter" w:cs="Inter" w:eastAsia="Inter" w:hAnsi="Inter"/>
                <w:color w:val="475569"/>
                <w:sz w:val="12"/>
                <w:szCs w:val="12"/>
              </w:rPr>
              <w:t xml:space="preserve"/>
            </w:r>
          </w:p>
        </w:tc>
        <w:tc>
          <w:tcPr>
            <w:tcW w:type="dxa" w:w="2628"/>
            <w:tcMar>
              <w:top w:type="dxa" w:w="60"/>
              <w:left w:type="dxa" w:w="120"/>
              <w:bottom w:type="dxa" w:w="60"/>
              <w:right w:type="dxa" w:w="120"/>
            </w:tcMar>
            <w:vAlign w:val="top"/>
          </w:tcPr>
          <w:p>
            <w:pPr>
              <w:spacing w:after="0" w:before="0" w:line="240" w:lineRule="auto"/>
            </w:pPr>
            <w:r>
              <w:rPr>
                <w:rFonts w:ascii="Inter" w:cs="Inter" w:eastAsia="Inter" w:hAnsi="Inter"/>
                <w:color w:val="475569"/>
                <w:sz w:val="12"/>
                <w:szCs w:val="12"/>
              </w:rPr>
              <w:t xml:space="preserve"/>
            </w:r>
          </w:p>
        </w:tc>
        <w:tc>
          <w:tcPr>
            <w:tcW w:type="dxa" w:w="2628"/>
            <w:tcMar>
              <w:top w:type="dxa" w:w="60"/>
              <w:left w:type="dxa" w:w="120"/>
              <w:bottom w:type="dxa" w:w="60"/>
              <w:right w:type="dxa" w:w="120"/>
            </w:tcMar>
            <w:vAlign w:val="top"/>
          </w:tcPr>
          <w:p>
            <w:pPr>
              <w:spacing w:after="0" w:before="0" w:line="240" w:lineRule="auto"/>
            </w:pPr>
            <w:r>
              <w:rPr>
                <w:rFonts w:ascii="Inter" w:cs="Inter" w:eastAsia="Inter" w:hAnsi="Inter"/>
                <w:color w:val="475569"/>
                <w:sz w:val="12"/>
                <w:szCs w:val="12"/>
              </w:rPr>
              <w:t xml:space="preserve"/>
            </w:r>
          </w:p>
        </w:tc>
      </w:tr>
      <w:tr>
        <w:trPr>
          <w:trHeight w:val="420" w:hRule="atLeast"/>
        </w:trPr>
        <w:tc>
          <w:tcPr>
            <w:tcW w:type="dxa" w:w="2628"/>
            <w:shd w:fill="F3F4F6" w:color="auto" w:val="clear"/>
            <w:tcMar>
              <w:top w:type="dxa" w:w="60"/>
              <w:left w:type="dxa" w:w="120"/>
              <w:bottom w:type="dxa" w:w="60"/>
              <w:right w:type="dxa" w:w="120"/>
            </w:tcMar>
            <w:vAlign w:val="top"/>
          </w:tcPr>
          <w:p>
            <w:pPr>
              <w:spacing w:after="0" w:before="0" w:line="260" w:lineRule="auto"/>
            </w:pPr>
            <w:r>
              <w:rPr>
                <w:rFonts w:ascii="Inter" w:cs="Inter" w:eastAsia="Inter" w:hAnsi="Inter"/>
                <w:b w:val="false"/>
                <w:bCs w:val="false"/>
                <w:color w:val="0B0B0B"/>
                <w:sz w:val="21"/>
                <w:szCs w:val="21"/>
              </w:rPr>
              <w:t xml:space="preserve">2</w:t>
            </w:r>
          </w:p>
        </w:tc>
        <w:tc>
          <w:tcPr>
            <w:tcW w:type="dxa" w:w="2628"/>
            <w:tcMar>
              <w:top w:type="dxa" w:w="60"/>
              <w:left w:type="dxa" w:w="120"/>
              <w:bottom w:type="dxa" w:w="60"/>
              <w:right w:type="dxa" w:w="120"/>
            </w:tcMar>
            <w:vAlign w:val="top"/>
          </w:tcPr>
          <w:p>
            <w:pPr>
              <w:spacing w:after="0" w:before="0" w:line="240" w:lineRule="auto"/>
            </w:pPr>
            <w:r>
              <w:rPr>
                <w:rFonts w:ascii="Inter" w:cs="Inter" w:eastAsia="Inter" w:hAnsi="Inter"/>
                <w:color w:val="475569"/>
                <w:sz w:val="12"/>
                <w:szCs w:val="12"/>
              </w:rPr>
              <w:t xml:space="preserve"/>
            </w:r>
          </w:p>
        </w:tc>
        <w:tc>
          <w:tcPr>
            <w:tcW w:type="dxa" w:w="2628"/>
            <w:tcMar>
              <w:top w:type="dxa" w:w="60"/>
              <w:left w:type="dxa" w:w="120"/>
              <w:bottom w:type="dxa" w:w="60"/>
              <w:right w:type="dxa" w:w="120"/>
            </w:tcMar>
            <w:vAlign w:val="top"/>
          </w:tcPr>
          <w:p>
            <w:pPr>
              <w:spacing w:after="0" w:before="0" w:line="240" w:lineRule="auto"/>
            </w:pPr>
            <w:r>
              <w:rPr>
                <w:rFonts w:ascii="Inter" w:cs="Inter" w:eastAsia="Inter" w:hAnsi="Inter"/>
                <w:color w:val="475569"/>
                <w:sz w:val="12"/>
                <w:szCs w:val="12"/>
              </w:rPr>
              <w:t xml:space="preserve"/>
            </w:r>
          </w:p>
        </w:tc>
        <w:tc>
          <w:tcPr>
            <w:tcW w:type="dxa" w:w="2628"/>
            <w:tcMar>
              <w:top w:type="dxa" w:w="60"/>
              <w:left w:type="dxa" w:w="120"/>
              <w:bottom w:type="dxa" w:w="60"/>
              <w:right w:type="dxa" w:w="120"/>
            </w:tcMar>
            <w:vAlign w:val="top"/>
          </w:tcPr>
          <w:p>
            <w:pPr>
              <w:spacing w:after="0" w:before="0" w:line="240" w:lineRule="auto"/>
            </w:pPr>
            <w:r>
              <w:rPr>
                <w:rFonts w:ascii="Inter" w:cs="Inter" w:eastAsia="Inter" w:hAnsi="Inter"/>
                <w:color w:val="475569"/>
                <w:sz w:val="12"/>
                <w:szCs w:val="12"/>
              </w:rPr>
              <w:t xml:space="preserve"/>
            </w:r>
          </w:p>
        </w:tc>
      </w:tr>
      <w:tr>
        <w:trPr>
          <w:trHeight w:val="420" w:hRule="atLeast"/>
        </w:trPr>
        <w:tc>
          <w:tcPr>
            <w:tcW w:type="dxa" w:w="2628"/>
            <w:shd w:fill="F3F4F6" w:color="auto" w:val="clear"/>
            <w:tcMar>
              <w:top w:type="dxa" w:w="60"/>
              <w:left w:type="dxa" w:w="120"/>
              <w:bottom w:type="dxa" w:w="60"/>
              <w:right w:type="dxa" w:w="120"/>
            </w:tcMar>
            <w:vAlign w:val="top"/>
          </w:tcPr>
          <w:p>
            <w:pPr>
              <w:spacing w:after="0" w:before="0" w:line="260" w:lineRule="auto"/>
            </w:pPr>
            <w:r>
              <w:rPr>
                <w:rFonts w:ascii="Inter" w:cs="Inter" w:eastAsia="Inter" w:hAnsi="Inter"/>
                <w:b w:val="false"/>
                <w:bCs w:val="false"/>
                <w:color w:val="0B0B0B"/>
                <w:sz w:val="21"/>
                <w:szCs w:val="21"/>
              </w:rPr>
              <w:t xml:space="preserve">3</w:t>
            </w:r>
          </w:p>
        </w:tc>
        <w:tc>
          <w:tcPr>
            <w:tcW w:type="dxa" w:w="2628"/>
            <w:tcMar>
              <w:top w:type="dxa" w:w="60"/>
              <w:left w:type="dxa" w:w="120"/>
              <w:bottom w:type="dxa" w:w="60"/>
              <w:right w:type="dxa" w:w="120"/>
            </w:tcMar>
            <w:vAlign w:val="top"/>
          </w:tcPr>
          <w:p>
            <w:pPr>
              <w:spacing w:after="0" w:before="0" w:line="240" w:lineRule="auto"/>
            </w:pPr>
            <w:r>
              <w:rPr>
                <w:rFonts w:ascii="Inter" w:cs="Inter" w:eastAsia="Inter" w:hAnsi="Inter"/>
                <w:color w:val="475569"/>
                <w:sz w:val="12"/>
                <w:szCs w:val="12"/>
              </w:rPr>
              <w:t xml:space="preserve"/>
            </w:r>
          </w:p>
        </w:tc>
        <w:tc>
          <w:tcPr>
            <w:tcW w:type="dxa" w:w="2628"/>
            <w:tcMar>
              <w:top w:type="dxa" w:w="60"/>
              <w:left w:type="dxa" w:w="120"/>
              <w:bottom w:type="dxa" w:w="60"/>
              <w:right w:type="dxa" w:w="120"/>
            </w:tcMar>
            <w:vAlign w:val="top"/>
          </w:tcPr>
          <w:p>
            <w:pPr>
              <w:spacing w:after="0" w:before="0" w:line="240" w:lineRule="auto"/>
            </w:pPr>
            <w:r>
              <w:rPr>
                <w:rFonts w:ascii="Inter" w:cs="Inter" w:eastAsia="Inter" w:hAnsi="Inter"/>
                <w:color w:val="475569"/>
                <w:sz w:val="12"/>
                <w:szCs w:val="12"/>
              </w:rPr>
              <w:t xml:space="preserve"/>
            </w:r>
          </w:p>
        </w:tc>
        <w:tc>
          <w:tcPr>
            <w:tcW w:type="dxa" w:w="2628"/>
            <w:tcMar>
              <w:top w:type="dxa" w:w="60"/>
              <w:left w:type="dxa" w:w="120"/>
              <w:bottom w:type="dxa" w:w="60"/>
              <w:right w:type="dxa" w:w="120"/>
            </w:tcMar>
            <w:vAlign w:val="top"/>
          </w:tcPr>
          <w:p>
            <w:pPr>
              <w:spacing w:after="0" w:before="0" w:line="240" w:lineRule="auto"/>
            </w:pPr>
            <w:r>
              <w:rPr>
                <w:rFonts w:ascii="Inter" w:cs="Inter" w:eastAsia="Inter" w:hAnsi="Inter"/>
                <w:color w:val="475569"/>
                <w:sz w:val="12"/>
                <w:szCs w:val="12"/>
              </w:rPr>
              <w:t xml:space="preserve"/>
            </w:r>
          </w:p>
        </w:tc>
      </w:tr>
      <w:tr>
        <w:trPr>
          <w:trHeight w:val="420" w:hRule="atLeast"/>
        </w:trPr>
        <w:tc>
          <w:tcPr>
            <w:tcW w:type="dxa" w:w="2628"/>
            <w:shd w:fill="F3F4F6" w:color="auto" w:val="clear"/>
            <w:tcMar>
              <w:top w:type="dxa" w:w="60"/>
              <w:left w:type="dxa" w:w="120"/>
              <w:bottom w:type="dxa" w:w="60"/>
              <w:right w:type="dxa" w:w="120"/>
            </w:tcMar>
            <w:vAlign w:val="top"/>
          </w:tcPr>
          <w:p>
            <w:pPr>
              <w:spacing w:after="0" w:before="0" w:line="260" w:lineRule="auto"/>
            </w:pPr>
            <w:r>
              <w:rPr>
                <w:rFonts w:ascii="Inter" w:cs="Inter" w:eastAsia="Inter" w:hAnsi="Inter"/>
                <w:b w:val="false"/>
                <w:bCs w:val="false"/>
                <w:color w:val="0B0B0B"/>
                <w:sz w:val="21"/>
                <w:szCs w:val="21"/>
              </w:rPr>
              <w:t xml:space="preserve">4</w:t>
            </w:r>
          </w:p>
        </w:tc>
        <w:tc>
          <w:tcPr>
            <w:tcW w:type="dxa" w:w="2628"/>
            <w:tcMar>
              <w:top w:type="dxa" w:w="60"/>
              <w:left w:type="dxa" w:w="120"/>
              <w:bottom w:type="dxa" w:w="60"/>
              <w:right w:type="dxa" w:w="120"/>
            </w:tcMar>
            <w:vAlign w:val="top"/>
          </w:tcPr>
          <w:p>
            <w:pPr>
              <w:spacing w:after="0" w:before="0" w:line="240" w:lineRule="auto"/>
            </w:pPr>
            <w:r>
              <w:rPr>
                <w:rFonts w:ascii="Inter" w:cs="Inter" w:eastAsia="Inter" w:hAnsi="Inter"/>
                <w:color w:val="475569"/>
                <w:sz w:val="12"/>
                <w:szCs w:val="12"/>
              </w:rPr>
              <w:t xml:space="preserve"/>
            </w:r>
          </w:p>
        </w:tc>
        <w:tc>
          <w:tcPr>
            <w:tcW w:type="dxa" w:w="2628"/>
            <w:tcMar>
              <w:top w:type="dxa" w:w="60"/>
              <w:left w:type="dxa" w:w="120"/>
              <w:bottom w:type="dxa" w:w="60"/>
              <w:right w:type="dxa" w:w="120"/>
            </w:tcMar>
            <w:vAlign w:val="top"/>
          </w:tcPr>
          <w:p>
            <w:pPr>
              <w:spacing w:after="0" w:before="0" w:line="240" w:lineRule="auto"/>
            </w:pPr>
            <w:r>
              <w:rPr>
                <w:rFonts w:ascii="Inter" w:cs="Inter" w:eastAsia="Inter" w:hAnsi="Inter"/>
                <w:color w:val="475569"/>
                <w:sz w:val="12"/>
                <w:szCs w:val="12"/>
              </w:rPr>
              <w:t xml:space="preserve"/>
            </w:r>
          </w:p>
        </w:tc>
        <w:tc>
          <w:tcPr>
            <w:tcW w:type="dxa" w:w="2628"/>
            <w:tcMar>
              <w:top w:type="dxa" w:w="60"/>
              <w:left w:type="dxa" w:w="120"/>
              <w:bottom w:type="dxa" w:w="60"/>
              <w:right w:type="dxa" w:w="120"/>
            </w:tcMar>
            <w:vAlign w:val="top"/>
          </w:tcPr>
          <w:p>
            <w:pPr>
              <w:spacing w:after="0" w:before="0" w:line="240" w:lineRule="auto"/>
            </w:pPr>
            <w:r>
              <w:rPr>
                <w:rFonts w:ascii="Inter" w:cs="Inter" w:eastAsia="Inter" w:hAnsi="Inter"/>
                <w:color w:val="475569"/>
                <w:sz w:val="12"/>
                <w:szCs w:val="12"/>
              </w:rPr>
              <w:t xml:space="preserve"/>
            </w:r>
          </w:p>
        </w:tc>
      </w:tr>
      <w:tr>
        <w:trPr>
          <w:trHeight w:val="420" w:hRule="atLeast"/>
        </w:trPr>
        <w:tc>
          <w:tcPr>
            <w:tcW w:type="dxa" w:w="2628"/>
            <w:shd w:fill="F3F4F6" w:color="auto" w:val="clear"/>
            <w:tcMar>
              <w:top w:type="dxa" w:w="60"/>
              <w:left w:type="dxa" w:w="120"/>
              <w:bottom w:type="dxa" w:w="60"/>
              <w:right w:type="dxa" w:w="120"/>
            </w:tcMar>
            <w:vAlign w:val="top"/>
          </w:tcPr>
          <w:p>
            <w:pPr>
              <w:spacing w:after="0" w:before="0" w:line="260" w:lineRule="auto"/>
            </w:pPr>
            <w:r>
              <w:rPr>
                <w:rFonts w:ascii="Inter" w:cs="Inter" w:eastAsia="Inter" w:hAnsi="Inter"/>
                <w:b w:val="false"/>
                <w:bCs w:val="false"/>
                <w:color w:val="0B0B0B"/>
                <w:sz w:val="21"/>
                <w:szCs w:val="21"/>
              </w:rPr>
              <w:t xml:space="preserve">5</w:t>
            </w:r>
          </w:p>
        </w:tc>
        <w:tc>
          <w:tcPr>
            <w:tcW w:type="dxa" w:w="2628"/>
            <w:tcMar>
              <w:top w:type="dxa" w:w="60"/>
              <w:left w:type="dxa" w:w="120"/>
              <w:bottom w:type="dxa" w:w="60"/>
              <w:right w:type="dxa" w:w="120"/>
            </w:tcMar>
            <w:vAlign w:val="top"/>
          </w:tcPr>
          <w:p>
            <w:pPr>
              <w:spacing w:after="0" w:before="0" w:line="240" w:lineRule="auto"/>
            </w:pPr>
            <w:r>
              <w:rPr>
                <w:rFonts w:ascii="Inter" w:cs="Inter" w:eastAsia="Inter" w:hAnsi="Inter"/>
                <w:color w:val="475569"/>
                <w:sz w:val="12"/>
                <w:szCs w:val="12"/>
              </w:rPr>
              <w:t xml:space="preserve"/>
            </w:r>
          </w:p>
        </w:tc>
        <w:tc>
          <w:tcPr>
            <w:tcW w:type="dxa" w:w="2628"/>
            <w:tcMar>
              <w:top w:type="dxa" w:w="60"/>
              <w:left w:type="dxa" w:w="120"/>
              <w:bottom w:type="dxa" w:w="60"/>
              <w:right w:type="dxa" w:w="120"/>
            </w:tcMar>
            <w:vAlign w:val="top"/>
          </w:tcPr>
          <w:p>
            <w:pPr>
              <w:spacing w:after="0" w:before="0" w:line="240" w:lineRule="auto"/>
            </w:pPr>
            <w:r>
              <w:rPr>
                <w:rFonts w:ascii="Inter" w:cs="Inter" w:eastAsia="Inter" w:hAnsi="Inter"/>
                <w:color w:val="475569"/>
                <w:sz w:val="12"/>
                <w:szCs w:val="12"/>
              </w:rPr>
              <w:t xml:space="preserve"/>
            </w:r>
          </w:p>
        </w:tc>
        <w:tc>
          <w:tcPr>
            <w:tcW w:type="dxa" w:w="2628"/>
            <w:tcMar>
              <w:top w:type="dxa" w:w="60"/>
              <w:left w:type="dxa" w:w="120"/>
              <w:bottom w:type="dxa" w:w="60"/>
              <w:right w:type="dxa" w:w="120"/>
            </w:tcMar>
            <w:vAlign w:val="top"/>
          </w:tcPr>
          <w:p>
            <w:pPr>
              <w:spacing w:after="0" w:before="0" w:line="240" w:lineRule="auto"/>
            </w:pPr>
            <w:r>
              <w:rPr>
                <w:rFonts w:ascii="Inter" w:cs="Inter" w:eastAsia="Inter" w:hAnsi="Inter"/>
                <w:color w:val="475569"/>
                <w:sz w:val="12"/>
                <w:szCs w:val="12"/>
              </w:rPr>
              <w:t xml:space="preserve"/>
            </w:r>
          </w:p>
        </w:tc>
      </w:tr>
      <w:tr>
        <w:trPr>
          <w:trHeight w:val="420" w:hRule="atLeast"/>
        </w:trPr>
        <w:tc>
          <w:tcPr>
            <w:tcW w:type="dxa" w:w="2628"/>
            <w:shd w:fill="F3F4F6" w:color="auto" w:val="clear"/>
            <w:tcMar>
              <w:top w:type="dxa" w:w="60"/>
              <w:left w:type="dxa" w:w="120"/>
              <w:bottom w:type="dxa" w:w="60"/>
              <w:right w:type="dxa" w:w="120"/>
            </w:tcMar>
            <w:vAlign w:val="top"/>
          </w:tcPr>
          <w:p>
            <w:pPr>
              <w:spacing w:after="0" w:before="0" w:line="260" w:lineRule="auto"/>
            </w:pPr>
            <w:r>
              <w:rPr>
                <w:rFonts w:ascii="Inter" w:cs="Inter" w:eastAsia="Inter" w:hAnsi="Inter"/>
                <w:b w:val="false"/>
                <w:bCs w:val="false"/>
                <w:color w:val="0B0B0B"/>
                <w:sz w:val="21"/>
                <w:szCs w:val="21"/>
              </w:rPr>
              <w:t xml:space="preserve">6</w:t>
            </w:r>
          </w:p>
        </w:tc>
        <w:tc>
          <w:tcPr>
            <w:tcW w:type="dxa" w:w="2628"/>
            <w:tcMar>
              <w:top w:type="dxa" w:w="60"/>
              <w:left w:type="dxa" w:w="120"/>
              <w:bottom w:type="dxa" w:w="60"/>
              <w:right w:type="dxa" w:w="120"/>
            </w:tcMar>
            <w:vAlign w:val="top"/>
          </w:tcPr>
          <w:p>
            <w:pPr>
              <w:spacing w:after="0" w:before="0" w:line="240" w:lineRule="auto"/>
            </w:pPr>
            <w:r>
              <w:rPr>
                <w:rFonts w:ascii="Inter" w:cs="Inter" w:eastAsia="Inter" w:hAnsi="Inter"/>
                <w:color w:val="475569"/>
                <w:sz w:val="12"/>
                <w:szCs w:val="12"/>
              </w:rPr>
              <w:t xml:space="preserve"/>
            </w:r>
          </w:p>
        </w:tc>
        <w:tc>
          <w:tcPr>
            <w:tcW w:type="dxa" w:w="2628"/>
            <w:tcMar>
              <w:top w:type="dxa" w:w="60"/>
              <w:left w:type="dxa" w:w="120"/>
              <w:bottom w:type="dxa" w:w="60"/>
              <w:right w:type="dxa" w:w="120"/>
            </w:tcMar>
            <w:vAlign w:val="top"/>
          </w:tcPr>
          <w:p>
            <w:pPr>
              <w:spacing w:after="0" w:before="0" w:line="240" w:lineRule="auto"/>
            </w:pPr>
            <w:r>
              <w:rPr>
                <w:rFonts w:ascii="Inter" w:cs="Inter" w:eastAsia="Inter" w:hAnsi="Inter"/>
                <w:color w:val="475569"/>
                <w:sz w:val="12"/>
                <w:szCs w:val="12"/>
              </w:rPr>
              <w:t xml:space="preserve"/>
            </w:r>
          </w:p>
        </w:tc>
        <w:tc>
          <w:tcPr>
            <w:tcW w:type="dxa" w:w="2628"/>
            <w:tcMar>
              <w:top w:type="dxa" w:w="60"/>
              <w:left w:type="dxa" w:w="120"/>
              <w:bottom w:type="dxa" w:w="60"/>
              <w:right w:type="dxa" w:w="120"/>
            </w:tcMar>
            <w:vAlign w:val="top"/>
          </w:tcPr>
          <w:p>
            <w:pPr>
              <w:spacing w:after="0" w:before="0" w:line="240" w:lineRule="auto"/>
            </w:pPr>
            <w:r>
              <w:rPr>
                <w:rFonts w:ascii="Inter" w:cs="Inter" w:eastAsia="Inter" w:hAnsi="Inter"/>
                <w:color w:val="475569"/>
                <w:sz w:val="12"/>
                <w:szCs w:val="12"/>
              </w:rPr>
              <w:t xml:space="preserve"/>
            </w:r>
          </w:p>
        </w:tc>
      </w:tr>
      <w:tr>
        <w:trPr>
          <w:trHeight w:val="420" w:hRule="atLeast"/>
        </w:trPr>
        <w:tc>
          <w:tcPr>
            <w:tcW w:type="dxa" w:w="2628"/>
            <w:shd w:fill="F3F4F6" w:color="auto" w:val="clear"/>
            <w:tcMar>
              <w:top w:type="dxa" w:w="60"/>
              <w:left w:type="dxa" w:w="120"/>
              <w:bottom w:type="dxa" w:w="60"/>
              <w:right w:type="dxa" w:w="120"/>
            </w:tcMar>
            <w:vAlign w:val="top"/>
          </w:tcPr>
          <w:p>
            <w:pPr>
              <w:spacing w:after="0" w:before="0" w:line="260" w:lineRule="auto"/>
            </w:pPr>
            <w:r>
              <w:rPr>
                <w:rFonts w:ascii="Inter" w:cs="Inter" w:eastAsia="Inter" w:hAnsi="Inter"/>
                <w:b w:val="false"/>
                <w:bCs w:val="false"/>
                <w:color w:val="0B0B0B"/>
                <w:sz w:val="21"/>
                <w:szCs w:val="21"/>
              </w:rPr>
              <w:t xml:space="preserve">7</w:t>
            </w:r>
          </w:p>
        </w:tc>
        <w:tc>
          <w:tcPr>
            <w:tcW w:type="dxa" w:w="2628"/>
            <w:tcMar>
              <w:top w:type="dxa" w:w="60"/>
              <w:left w:type="dxa" w:w="120"/>
              <w:bottom w:type="dxa" w:w="60"/>
              <w:right w:type="dxa" w:w="120"/>
            </w:tcMar>
            <w:vAlign w:val="top"/>
          </w:tcPr>
          <w:p>
            <w:pPr>
              <w:spacing w:after="0" w:before="0" w:line="240" w:lineRule="auto"/>
            </w:pPr>
            <w:r>
              <w:rPr>
                <w:rFonts w:ascii="Inter" w:cs="Inter" w:eastAsia="Inter" w:hAnsi="Inter"/>
                <w:color w:val="475569"/>
                <w:sz w:val="12"/>
                <w:szCs w:val="12"/>
              </w:rPr>
              <w:t xml:space="preserve"/>
            </w:r>
          </w:p>
        </w:tc>
        <w:tc>
          <w:tcPr>
            <w:tcW w:type="dxa" w:w="2628"/>
            <w:tcMar>
              <w:top w:type="dxa" w:w="60"/>
              <w:left w:type="dxa" w:w="120"/>
              <w:bottom w:type="dxa" w:w="60"/>
              <w:right w:type="dxa" w:w="120"/>
            </w:tcMar>
            <w:vAlign w:val="top"/>
          </w:tcPr>
          <w:p>
            <w:pPr>
              <w:spacing w:after="0" w:before="0" w:line="240" w:lineRule="auto"/>
            </w:pPr>
            <w:r>
              <w:rPr>
                <w:rFonts w:ascii="Inter" w:cs="Inter" w:eastAsia="Inter" w:hAnsi="Inter"/>
                <w:color w:val="475569"/>
                <w:sz w:val="12"/>
                <w:szCs w:val="12"/>
              </w:rPr>
              <w:t xml:space="preserve"/>
            </w:r>
          </w:p>
        </w:tc>
        <w:tc>
          <w:tcPr>
            <w:tcW w:type="dxa" w:w="2628"/>
            <w:tcMar>
              <w:top w:type="dxa" w:w="60"/>
              <w:left w:type="dxa" w:w="120"/>
              <w:bottom w:type="dxa" w:w="60"/>
              <w:right w:type="dxa" w:w="120"/>
            </w:tcMar>
            <w:vAlign w:val="top"/>
          </w:tcPr>
          <w:p>
            <w:pPr>
              <w:spacing w:after="0" w:before="0" w:line="240" w:lineRule="auto"/>
            </w:pPr>
            <w:r>
              <w:rPr>
                <w:rFonts w:ascii="Inter" w:cs="Inter" w:eastAsia="Inter" w:hAnsi="Inter"/>
                <w:color w:val="475569"/>
                <w:sz w:val="12"/>
                <w:szCs w:val="12"/>
              </w:rPr>
              <w:t xml:space="preserve"/>
            </w:r>
          </w:p>
        </w:tc>
      </w:tr>
      <w:tr>
        <w:trPr>
          <w:trHeight w:val="420" w:hRule="atLeast"/>
        </w:trPr>
        <w:tc>
          <w:tcPr>
            <w:tcW w:type="dxa" w:w="2628"/>
            <w:shd w:fill="F3F4F6" w:color="auto" w:val="clear"/>
            <w:tcMar>
              <w:top w:type="dxa" w:w="60"/>
              <w:left w:type="dxa" w:w="120"/>
              <w:bottom w:type="dxa" w:w="60"/>
              <w:right w:type="dxa" w:w="120"/>
            </w:tcMar>
            <w:vAlign w:val="top"/>
          </w:tcPr>
          <w:p>
            <w:pPr>
              <w:spacing w:after="0" w:before="0" w:line="260" w:lineRule="auto"/>
            </w:pPr>
            <w:r>
              <w:rPr>
                <w:rFonts w:ascii="Inter" w:cs="Inter" w:eastAsia="Inter" w:hAnsi="Inter"/>
                <w:b w:val="false"/>
                <w:bCs w:val="false"/>
                <w:color w:val="0B0B0B"/>
                <w:sz w:val="21"/>
                <w:szCs w:val="21"/>
              </w:rPr>
              <w:t xml:space="preserve">8</w:t>
            </w:r>
          </w:p>
        </w:tc>
        <w:tc>
          <w:tcPr>
            <w:tcW w:type="dxa" w:w="2628"/>
            <w:tcMar>
              <w:top w:type="dxa" w:w="60"/>
              <w:left w:type="dxa" w:w="120"/>
              <w:bottom w:type="dxa" w:w="60"/>
              <w:right w:type="dxa" w:w="120"/>
            </w:tcMar>
            <w:vAlign w:val="top"/>
          </w:tcPr>
          <w:p>
            <w:pPr>
              <w:spacing w:after="0" w:before="0" w:line="240" w:lineRule="auto"/>
            </w:pPr>
            <w:r>
              <w:rPr>
                <w:rFonts w:ascii="Inter" w:cs="Inter" w:eastAsia="Inter" w:hAnsi="Inter"/>
                <w:color w:val="475569"/>
                <w:sz w:val="12"/>
                <w:szCs w:val="12"/>
              </w:rPr>
              <w:t xml:space="preserve"/>
            </w:r>
          </w:p>
        </w:tc>
        <w:tc>
          <w:tcPr>
            <w:tcW w:type="dxa" w:w="2628"/>
            <w:tcMar>
              <w:top w:type="dxa" w:w="60"/>
              <w:left w:type="dxa" w:w="120"/>
              <w:bottom w:type="dxa" w:w="60"/>
              <w:right w:type="dxa" w:w="120"/>
            </w:tcMar>
            <w:vAlign w:val="top"/>
          </w:tcPr>
          <w:p>
            <w:pPr>
              <w:spacing w:after="0" w:before="0" w:line="240" w:lineRule="auto"/>
            </w:pPr>
            <w:r>
              <w:rPr>
                <w:rFonts w:ascii="Inter" w:cs="Inter" w:eastAsia="Inter" w:hAnsi="Inter"/>
                <w:color w:val="475569"/>
                <w:sz w:val="12"/>
                <w:szCs w:val="12"/>
              </w:rPr>
              <w:t xml:space="preserve"/>
            </w:r>
          </w:p>
        </w:tc>
        <w:tc>
          <w:tcPr>
            <w:tcW w:type="dxa" w:w="2628"/>
            <w:tcMar>
              <w:top w:type="dxa" w:w="60"/>
              <w:left w:type="dxa" w:w="120"/>
              <w:bottom w:type="dxa" w:w="60"/>
              <w:right w:type="dxa" w:w="120"/>
            </w:tcMar>
            <w:vAlign w:val="top"/>
          </w:tcPr>
          <w:p>
            <w:pPr>
              <w:spacing w:after="0" w:before="0" w:line="240" w:lineRule="auto"/>
            </w:pPr>
            <w:r>
              <w:rPr>
                <w:rFonts w:ascii="Inter" w:cs="Inter" w:eastAsia="Inter" w:hAnsi="Inter"/>
                <w:color w:val="475569"/>
                <w:sz w:val="12"/>
                <w:szCs w:val="12"/>
              </w:rPr>
              <w:t xml:space="preserve"/>
            </w:r>
          </w:p>
        </w:tc>
      </w:tr>
    </w:tbl>
    <w:p>
      <w:pPr>
        <w:keepNext/>
        <w:spacing w:after="80" w:before="160" w:line="288" w:lineRule="auto"/>
      </w:pPr>
      <w:r>
        <w:rPr>
          <w:rFonts w:ascii="Inter" w:cs="Inter" w:eastAsia="Inter" w:hAnsi="Inter"/>
          <w:b/>
          <w:bCs/>
          <w:color w:val="6B7280"/>
          <w:spacing w:val="25"/>
          <w:sz w:val="18"/>
          <w:szCs w:val="18"/>
        </w:rPr>
        <w:t xml:space="preserve">Example</w:t>
      </w:r>
    </w:p>
    <w:tbl>
      <w:tblPr>
        <w:tblW w:type="dxa" w:w="10512"/>
        <w:tblBorders>
          <w:top w:val="none" w:color="FFFFFF" w:sz="0"/>
          <w:left w:val="single" w:color="00B89F" w:sz="30"/>
          <w:bottom w:val="none" w:color="FFFFFF" w:sz="0"/>
          <w:right w:val="none" w:color="FFFFFF" w:sz="0"/>
          <w:insideH w:val="none" w:color="FFFFFF" w:sz="0"/>
          <w:insideV w:val="none" w:color="FFFFFF" w:sz="0"/>
        </w:tblBorders>
      </w:tblPr>
      <w:tblGrid>
        <w:gridCol w:w="10512"/>
      </w:tblGrid>
      <w:tr>
        <w:trPr>
          <w:cantSplit/>
        </w:trPr>
        <w:tc>
          <w:tcPr>
            <w:tcW w:type="dxa" w:w="10512"/>
            <w:shd w:fill="E6FBF6" w:color="auto" w:val="clear"/>
            <w:tcMar>
              <w:top w:type="dxa" w:w="230"/>
              <w:left w:type="dxa" w:w="280"/>
              <w:bottom w:type="dxa" w:w="230"/>
              <w:right w:type="dxa" w:w="280"/>
            </w:tcMar>
            <w:vAlign w:val="top"/>
          </w:tcPr>
          <w:p>
            <w:pPr>
              <w:spacing w:after="100" w:before="0" w:line="288" w:lineRule="auto"/>
            </w:pPr>
            <w:r>
              <w:rPr>
                <w:rFonts w:ascii="Inter" w:cs="Inter" w:eastAsia="Inter" w:hAnsi="Inter"/>
                <w:b/>
                <w:bCs/>
                <w:color w:val="00856F"/>
                <w:spacing w:val="20"/>
                <w:sz w:val="18"/>
                <w:szCs w:val="18"/>
              </w:rPr>
              <w:t xml:space="preserve">FILLED-IN EXAMPLE  ·  Same-week home inspections, sold to real estate agents</w:t>
            </w:r>
          </w:p>
          <w:p>
            <w:pPr>
              <w:spacing w:after="80" w:before="0" w:line="307" w:lineRule="auto"/>
            </w:pPr>
            <w:r>
              <w:rPr>
                <w:rFonts w:ascii="Inter" w:cs="Inter" w:eastAsia="Inter" w:hAnsi="Inter"/>
                <w:color w:val="0B0B0B"/>
                <w:sz w:val="24"/>
                <w:szCs w:val="24"/>
              </w:rPr>
              <w:t xml:space="preserve">Objection: "I already have an inspector."</w:t>
            </w:r>
          </w:p>
          <w:p>
            <w:pPr>
              <w:spacing w:after="80" w:before="0" w:line="307" w:lineRule="auto"/>
            </w:pPr>
            <w:r>
              <w:rPr>
                <w:rFonts w:ascii="Inter" w:cs="Inter" w:eastAsia="Inter" w:hAnsi="Inter"/>
                <w:color w:val="0B0B0B"/>
                <w:sz w:val="24"/>
                <w:szCs w:val="24"/>
              </w:rPr>
              <w:t xml:space="preserve">Response: "Good. If they're quick and your buyers aren't panicking over the reports, stick with them."</w:t>
            </w:r>
          </w:p>
          <w:p>
            <w:pPr>
              <w:spacing w:after="80" w:before="0" w:line="307" w:lineRule="auto"/>
            </w:pPr>
            <w:r>
              <w:rPr>
                <w:rFonts w:ascii="Inter" w:cs="Inter" w:eastAsia="Inter" w:hAnsi="Inter"/>
                <w:color w:val="0B0B0B"/>
                <w:sz w:val="24"/>
                <w:szCs w:val="24"/>
              </w:rPr>
              <w:t xml:space="preserve">Forward question: "How long was it from booking to report on the last one?"</w:t>
            </w:r>
          </w:p>
          <w:p>
            <w:pPr>
              <w:spacing w:after="0" w:before="0" w:line="307" w:lineRule="auto"/>
            </w:pPr>
            <w:r>
              <w:rPr>
                <w:rFonts w:ascii="Inter" w:cs="Inter" w:eastAsia="Inter" w:hAnsi="Inter"/>
                <w:color w:val="0B0B0B"/>
                <w:sz w:val="24"/>
                <w:szCs w:val="24"/>
              </w:rPr>
              <w:t xml:space="preserve">If they push: "Nine days? Then the only reason to talk to me is if nine days has ever cost you a deal."</w:t>
            </w:r>
          </w:p>
        </w:tc>
      </w:tr>
    </w:tbl>
    <w:p>
      <w:pPr>
        <w:keepNext/>
        <w:pageBreakBefore/>
        <w:spacing w:after="60" w:before="0" w:line="288" w:lineRule="auto"/>
      </w:pPr>
      <w:r>
        <w:rPr>
          <w:rFonts w:ascii="Inter" w:cs="Inter" w:eastAsia="Inter" w:hAnsi="Inter"/>
          <w:b/>
          <w:bCs/>
          <w:color w:val="00856F"/>
          <w:spacing w:val="30"/>
          <w:sz w:val="18"/>
          <w:szCs w:val="18"/>
        </w:rPr>
        <w:t xml:space="preserve">SECTION 07</w:t>
      </w:r>
    </w:p>
    <w:p>
      <w:pPr>
        <w:keepNext/>
        <w:spacing w:after="60" w:before="0" w:line="276" w:lineRule="auto"/>
      </w:pPr>
      <w:r>
        <w:rPr>
          <w:rFonts w:ascii="Inter ExtraBold" w:cs="Inter ExtraBold" w:eastAsia="Inter ExtraBold" w:hAnsi="Inter ExtraBold"/>
          <w:color w:val="0B0B0B"/>
          <w:spacing w:val="-5"/>
          <w:sz w:val="54"/>
          <w:szCs w:val="54"/>
        </w:rPr>
        <w:t xml:space="preserve">Competitive positioning</w:t>
      </w:r>
    </w:p>
    <w:p>
      <w:pPr>
        <w:pBdr>
          <w:bottom w:val="single" w:color="00FFD1" w:sz="18" w:space="1"/>
        </w:pBdr>
        <w:spacing w:after="180"/>
      </w:pPr>
      <w:r>
        <w:rPr>
          <w:sz w:val="4"/>
          <w:szCs w:val="4"/>
        </w:rPr>
        <w:t xml:space="preserve"> </w:t>
      </w:r>
    </w:p>
    <w:p>
      <w:pPr>
        <w:spacing w:after="160" w:before="0" w:line="307" w:lineRule="auto"/>
      </w:pPr>
      <w:r>
        <w:rPr>
          <w:rFonts w:ascii="Inter" w:cs="Inter" w:eastAsia="Inter" w:hAnsi="Inter"/>
          <w:b/>
          <w:bCs/>
          <w:color w:val="0B0B0B"/>
          <w:sz w:val="24"/>
          <w:szCs w:val="24"/>
        </w:rPr>
        <w:t xml:space="preserve">What it's for: </w:t>
      </w:r>
      <w:r>
        <w:rPr>
          <w:rFonts w:ascii="Inter" w:cs="Inter" w:eastAsia="Inter" w:hAnsi="Inter"/>
          <w:i/>
          <w:iCs/>
          <w:color w:val="475569"/>
          <w:sz w:val="24"/>
          <w:szCs w:val="24"/>
        </w:rPr>
        <w:t xml:space="preserve">how you answer "why you" without running anyone down.</w:t>
      </w:r>
    </w:p>
    <w:tbl>
      <w:tblPr>
        <w:tblW w:type="dxa" w:w="10512"/>
        <w:tblBorders>
          <w:top w:val="single" w:color="E5E7EB" w:sz="6"/>
          <w:left w:val="single" w:color="E5E7EB" w:sz="6"/>
          <w:bottom w:val="single" w:color="E5E7EB" w:sz="6"/>
          <w:right w:val="single" w:color="E5E7EB" w:sz="6"/>
          <w:insideH w:val="single" w:color="E5E7EB" w:sz="6"/>
          <w:insideV w:val="single" w:color="E5E7EB" w:sz="6"/>
        </w:tblBorders>
      </w:tblPr>
      <w:tblGrid>
        <w:gridCol w:w="3700"/>
        <w:gridCol w:w="6812"/>
      </w:tblGrid>
      <w:tr>
        <w:trPr>
          <w:tblHeader/>
        </w:trPr>
        <w:tc>
          <w:tcPr>
            <w:tcW w:type="dxa" w:w="3700"/>
            <w:shd w:fill="0B0B0B" w:color="auto" w:val="clear"/>
            <w:tcMar>
              <w:top w:type="dxa" w:w="90"/>
              <w:left w:type="dxa" w:w="150"/>
              <w:bottom w:type="dxa" w:w="90"/>
              <w:right w:type="dxa" w:w="150"/>
            </w:tcMar>
            <w:vAlign w:val="top"/>
          </w:tcPr>
          <w:p>
            <w:pPr>
              <w:spacing w:after="0" w:before="0" w:line="288" w:lineRule="auto"/>
            </w:pPr>
            <w:r>
              <w:rPr>
                <w:rFonts w:ascii="Inter" w:cs="Inter" w:eastAsia="Inter" w:hAnsi="Inter"/>
                <w:b/>
                <w:bCs/>
                <w:color w:val="FFFFFF"/>
                <w:sz w:val="21"/>
                <w:szCs w:val="21"/>
              </w:rPr>
              <w:t xml:space="preserve">Fill in</w:t>
            </w:r>
          </w:p>
        </w:tc>
        <w:tc>
          <w:tcPr>
            <w:tcW w:type="dxa" w:w="6812"/>
            <w:shd w:fill="0B0B0B" w:color="auto" w:val="clear"/>
            <w:tcMar>
              <w:top w:type="dxa" w:w="90"/>
              <w:left w:type="dxa" w:w="150"/>
              <w:bottom w:type="dxa" w:w="90"/>
              <w:right w:type="dxa" w:w="150"/>
            </w:tcMar>
            <w:vAlign w:val="top"/>
          </w:tcPr>
          <w:p>
            <w:pPr>
              <w:spacing w:after="0" w:before="0" w:line="288" w:lineRule="auto"/>
            </w:pPr>
            <w:r>
              <w:rPr>
                <w:rFonts w:ascii="Inter" w:cs="Inter" w:eastAsia="Inter" w:hAnsi="Inter"/>
                <w:b/>
                <w:bCs/>
                <w:color w:val="FFFFFF"/>
                <w:sz w:val="21"/>
                <w:szCs w:val="21"/>
              </w:rPr>
              <w:t xml:space="preserve">Your answer</w:t>
            </w:r>
          </w:p>
        </w:tc>
      </w:tr>
      <w:tr>
        <w:trPr>
          <w:trHeight w:val="940" w:hRule="atLeast"/>
        </w:trPr>
        <w:tc>
          <w:tcPr>
            <w:tcW w:type="dxa" w:w="3700"/>
            <w:shd w:fill="F3F4F6" w:color="auto" w:val="clear"/>
            <w:tcMar>
              <w:top w:type="dxa" w:w="120"/>
              <w:left w:type="dxa" w:w="180"/>
              <w:bottom w:type="dxa" w:w="120"/>
              <w:right w:type="dxa" w:w="180"/>
            </w:tcMar>
            <w:vAlign w:val="top"/>
          </w:tcPr>
          <w:p>
            <w:pPr>
              <w:spacing w:after="0" w:before="0" w:line="288" w:lineRule="auto"/>
            </w:pPr>
            <w:r>
              <w:rPr>
                <w:rFonts w:ascii="Inter" w:cs="Inter" w:eastAsia="Inter" w:hAnsi="Inter"/>
                <w:color w:val="0B0B0B"/>
                <w:sz w:val="21"/>
                <w:szCs w:val="21"/>
              </w:rPr>
              <w:t xml:space="preserve">Who else the buyer looks at</w:t>
            </w:r>
          </w:p>
        </w:tc>
        <w:tc>
          <w:tcPr>
            <w:tcW w:type="dxa" w:w="6812"/>
            <w:tcMar>
              <w:top w:type="dxa" w:w="120"/>
              <w:left w:type="dxa" w:w="180"/>
              <w:bottom w:type="dxa" w:w="120"/>
              <w:right w:type="dxa" w:w="180"/>
            </w:tcMar>
            <w:vAlign w:val="top"/>
          </w:tcPr>
          <w:p>
            <w:pPr>
              <w:spacing w:after="0" w:before="0" w:line="288" w:lineRule="auto"/>
            </w:pPr>
            <w:r>
              <w:rPr>
                <w:rFonts w:ascii="Inter" w:cs="Inter" w:eastAsia="Inter" w:hAnsi="Inter"/>
                <w:color w:val="475569"/>
                <w:sz w:val="21"/>
                <w:szCs w:val="21"/>
              </w:rPr>
              <w:t xml:space="preserve"/>
            </w:r>
          </w:p>
        </w:tc>
      </w:tr>
      <w:tr>
        <w:trPr>
          <w:trHeight w:val="940" w:hRule="atLeast"/>
        </w:trPr>
        <w:tc>
          <w:tcPr>
            <w:tcW w:type="dxa" w:w="3700"/>
            <w:shd w:fill="F3F4F6" w:color="auto" w:val="clear"/>
            <w:tcMar>
              <w:top w:type="dxa" w:w="120"/>
              <w:left w:type="dxa" w:w="180"/>
              <w:bottom w:type="dxa" w:w="120"/>
              <w:right w:type="dxa" w:w="180"/>
            </w:tcMar>
            <w:vAlign w:val="top"/>
          </w:tcPr>
          <w:p>
            <w:pPr>
              <w:spacing w:after="0" w:before="0" w:line="288" w:lineRule="auto"/>
            </w:pPr>
            <w:r>
              <w:rPr>
                <w:rFonts w:ascii="Inter" w:cs="Inter" w:eastAsia="Inter" w:hAnsi="Inter"/>
                <w:color w:val="0B0B0B"/>
                <w:sz w:val="21"/>
                <w:szCs w:val="21"/>
              </w:rPr>
              <w:t xml:space="preserve">What each of them does well (say it plainly)</w:t>
            </w:r>
          </w:p>
        </w:tc>
        <w:tc>
          <w:tcPr>
            <w:tcW w:type="dxa" w:w="6812"/>
            <w:tcMar>
              <w:top w:type="dxa" w:w="120"/>
              <w:left w:type="dxa" w:w="180"/>
              <w:bottom w:type="dxa" w:w="120"/>
              <w:right w:type="dxa" w:w="180"/>
            </w:tcMar>
            <w:vAlign w:val="top"/>
          </w:tcPr>
          <w:p>
            <w:pPr>
              <w:spacing w:after="0" w:before="0" w:line="288" w:lineRule="auto"/>
            </w:pPr>
            <w:r>
              <w:rPr>
                <w:rFonts w:ascii="Inter" w:cs="Inter" w:eastAsia="Inter" w:hAnsi="Inter"/>
                <w:color w:val="475569"/>
                <w:sz w:val="21"/>
                <w:szCs w:val="21"/>
              </w:rPr>
              <w:t xml:space="preserve"/>
            </w:r>
          </w:p>
        </w:tc>
      </w:tr>
      <w:tr>
        <w:trPr>
          <w:trHeight w:val="940" w:hRule="atLeast"/>
        </w:trPr>
        <w:tc>
          <w:tcPr>
            <w:tcW w:type="dxa" w:w="3700"/>
            <w:shd w:fill="F3F4F6" w:color="auto" w:val="clear"/>
            <w:tcMar>
              <w:top w:type="dxa" w:w="120"/>
              <w:left w:type="dxa" w:w="180"/>
              <w:bottom w:type="dxa" w:w="120"/>
              <w:right w:type="dxa" w:w="180"/>
            </w:tcMar>
            <w:vAlign w:val="top"/>
          </w:tcPr>
          <w:p>
            <w:pPr>
              <w:spacing w:after="0" w:before="0" w:line="288" w:lineRule="auto"/>
            </w:pPr>
            <w:r>
              <w:rPr>
                <w:rFonts w:ascii="Inter" w:cs="Inter" w:eastAsia="Inter" w:hAnsi="Inter"/>
                <w:color w:val="0B0B0B"/>
                <w:sz w:val="21"/>
                <w:szCs w:val="21"/>
              </w:rPr>
              <w:t xml:space="preserve">The one thing you do that they don't, in a sentence</w:t>
            </w:r>
          </w:p>
        </w:tc>
        <w:tc>
          <w:tcPr>
            <w:tcW w:type="dxa" w:w="6812"/>
            <w:tcMar>
              <w:top w:type="dxa" w:w="120"/>
              <w:left w:type="dxa" w:w="180"/>
              <w:bottom w:type="dxa" w:w="120"/>
              <w:right w:type="dxa" w:w="180"/>
            </w:tcMar>
            <w:vAlign w:val="top"/>
          </w:tcPr>
          <w:p>
            <w:pPr>
              <w:spacing w:after="0" w:before="0" w:line="288" w:lineRule="auto"/>
            </w:pPr>
            <w:r>
              <w:rPr>
                <w:rFonts w:ascii="Inter" w:cs="Inter" w:eastAsia="Inter" w:hAnsi="Inter"/>
                <w:color w:val="475569"/>
                <w:sz w:val="21"/>
                <w:szCs w:val="21"/>
              </w:rPr>
              <w:t xml:space="preserve"/>
            </w:r>
          </w:p>
        </w:tc>
      </w:tr>
      <w:tr>
        <w:trPr>
          <w:trHeight w:val="940" w:hRule="atLeast"/>
        </w:trPr>
        <w:tc>
          <w:tcPr>
            <w:tcW w:type="dxa" w:w="3700"/>
            <w:shd w:fill="F3F4F6" w:color="auto" w:val="clear"/>
            <w:tcMar>
              <w:top w:type="dxa" w:w="120"/>
              <w:left w:type="dxa" w:w="180"/>
              <w:bottom w:type="dxa" w:w="120"/>
              <w:right w:type="dxa" w:w="180"/>
            </w:tcMar>
            <w:vAlign w:val="top"/>
          </w:tcPr>
          <w:p>
            <w:pPr>
              <w:spacing w:after="0" w:before="0" w:line="288" w:lineRule="auto"/>
            </w:pPr>
            <w:r>
              <w:rPr>
                <w:rFonts w:ascii="Inter" w:cs="Inter" w:eastAsia="Inter" w:hAnsi="Inter"/>
                <w:color w:val="0B0B0B"/>
                <w:sz w:val="21"/>
                <w:szCs w:val="21"/>
              </w:rPr>
              <w:t xml:space="preserve">The question that turns the comparison back to what the buyer needs</w:t>
            </w:r>
          </w:p>
        </w:tc>
        <w:tc>
          <w:tcPr>
            <w:tcW w:type="dxa" w:w="6812"/>
            <w:tcMar>
              <w:top w:type="dxa" w:w="120"/>
              <w:left w:type="dxa" w:w="180"/>
              <w:bottom w:type="dxa" w:w="120"/>
              <w:right w:type="dxa" w:w="180"/>
            </w:tcMar>
            <w:vAlign w:val="top"/>
          </w:tcPr>
          <w:p>
            <w:pPr>
              <w:spacing w:after="0" w:before="0" w:line="288" w:lineRule="auto"/>
            </w:pPr>
            <w:r>
              <w:rPr>
                <w:rFonts w:ascii="Inter" w:cs="Inter" w:eastAsia="Inter" w:hAnsi="Inter"/>
                <w:color w:val="475569"/>
                <w:sz w:val="21"/>
                <w:szCs w:val="21"/>
              </w:rPr>
              <w:t xml:space="preserve"/>
            </w:r>
          </w:p>
        </w:tc>
      </w:tr>
    </w:tbl>
    <w:p>
      <w:pPr>
        <w:keepNext/>
        <w:spacing w:after="80" w:before="160" w:line="288" w:lineRule="auto"/>
      </w:pPr>
      <w:r>
        <w:rPr>
          <w:rFonts w:ascii="Inter" w:cs="Inter" w:eastAsia="Inter" w:hAnsi="Inter"/>
          <w:b/>
          <w:bCs/>
          <w:color w:val="6B7280"/>
          <w:spacing w:val="25"/>
          <w:sz w:val="18"/>
          <w:szCs w:val="18"/>
        </w:rPr>
        <w:t xml:space="preserve">Example</w:t>
      </w:r>
    </w:p>
    <w:tbl>
      <w:tblPr>
        <w:tblW w:type="dxa" w:w="10512"/>
        <w:tblBorders>
          <w:top w:val="none" w:color="FFFFFF" w:sz="0"/>
          <w:left w:val="single" w:color="00B89F" w:sz="30"/>
          <w:bottom w:val="none" w:color="FFFFFF" w:sz="0"/>
          <w:right w:val="none" w:color="FFFFFF" w:sz="0"/>
          <w:insideH w:val="none" w:color="FFFFFF" w:sz="0"/>
          <w:insideV w:val="none" w:color="FFFFFF" w:sz="0"/>
        </w:tblBorders>
      </w:tblPr>
      <w:tblGrid>
        <w:gridCol w:w="10512"/>
      </w:tblGrid>
      <w:tr>
        <w:trPr>
          <w:cantSplit/>
        </w:trPr>
        <w:tc>
          <w:tcPr>
            <w:tcW w:type="dxa" w:w="10512"/>
            <w:shd w:fill="E6FBF6" w:color="auto" w:val="clear"/>
            <w:tcMar>
              <w:top w:type="dxa" w:w="230"/>
              <w:left w:type="dxa" w:w="280"/>
              <w:bottom w:type="dxa" w:w="230"/>
              <w:right w:type="dxa" w:w="280"/>
            </w:tcMar>
            <w:vAlign w:val="top"/>
          </w:tcPr>
          <w:p>
            <w:pPr>
              <w:spacing w:after="100" w:before="0" w:line="288" w:lineRule="auto"/>
            </w:pPr>
            <w:r>
              <w:rPr>
                <w:rFonts w:ascii="Inter" w:cs="Inter" w:eastAsia="Inter" w:hAnsi="Inter"/>
                <w:b/>
                <w:bCs/>
                <w:color w:val="00856F"/>
                <w:spacing w:val="20"/>
                <w:sz w:val="18"/>
                <w:szCs w:val="18"/>
              </w:rPr>
              <w:t xml:space="preserve">FILLED-IN EXAMPLE  ·  Same-week home inspections, sold to real estate agents</w:t>
            </w:r>
          </w:p>
          <w:p>
            <w:pPr>
              <w:spacing w:after="80" w:before="0" w:line="307" w:lineRule="auto"/>
            </w:pPr>
            <w:r>
              <w:rPr>
                <w:rFonts w:ascii="Inter" w:cs="Inter" w:eastAsia="Inter" w:hAnsi="Inter"/>
                <w:color w:val="0B0B0B"/>
                <w:sz w:val="24"/>
                <w:szCs w:val="24"/>
              </w:rPr>
              <w:t xml:space="preserve">They look at the big franchise inspectors and the cheapest guy on Google. The franchise is reliable and slow. The cheap guy is fast and sloppy. We're fast, and the report is one the buyer can read.</w:t>
            </w:r>
          </w:p>
          <w:p>
            <w:pPr>
              <w:spacing w:after="0" w:before="0" w:line="307" w:lineRule="auto"/>
            </w:pPr>
            <w:r>
              <w:rPr>
                <w:rFonts w:ascii="Inter" w:cs="Inter" w:eastAsia="Inter" w:hAnsi="Inter"/>
                <w:color w:val="0B0B0B"/>
                <w:sz w:val="24"/>
                <w:szCs w:val="24"/>
              </w:rPr>
              <w:t xml:space="preserve">The question: "Are you comparing on price, or on how long your buyer has to wait?"</w:t>
            </w:r>
          </w:p>
        </w:tc>
      </w:tr>
    </w:tbl>
    <w:p>
      <w:pPr>
        <w:keepNext/>
        <w:pageBreakBefore/>
        <w:spacing w:after="60" w:before="0" w:line="288" w:lineRule="auto"/>
      </w:pPr>
      <w:r>
        <w:rPr>
          <w:rFonts w:ascii="Inter" w:cs="Inter" w:eastAsia="Inter" w:hAnsi="Inter"/>
          <w:b/>
          <w:bCs/>
          <w:color w:val="00856F"/>
          <w:spacing w:val="30"/>
          <w:sz w:val="18"/>
          <w:szCs w:val="18"/>
        </w:rPr>
        <w:t xml:space="preserve">SECTION 08</w:t>
      </w:r>
    </w:p>
    <w:p>
      <w:pPr>
        <w:keepNext/>
        <w:spacing w:after="60" w:before="0" w:line="276" w:lineRule="auto"/>
      </w:pPr>
      <w:r>
        <w:rPr>
          <w:rFonts w:ascii="Inter ExtraBold" w:cs="Inter ExtraBold" w:eastAsia="Inter ExtraBold" w:hAnsi="Inter ExtraBold"/>
          <w:color w:val="0B0B0B"/>
          <w:spacing w:val="-5"/>
          <w:sz w:val="54"/>
          <w:szCs w:val="54"/>
        </w:rPr>
        <w:t xml:space="preserve">Metrics</w:t>
      </w:r>
    </w:p>
    <w:p>
      <w:pPr>
        <w:pBdr>
          <w:bottom w:val="single" w:color="00FFD1" w:sz="18" w:space="1"/>
        </w:pBdr>
        <w:spacing w:after="180"/>
      </w:pPr>
      <w:r>
        <w:rPr>
          <w:sz w:val="4"/>
          <w:szCs w:val="4"/>
        </w:rPr>
        <w:t xml:space="preserve"> </w:t>
      </w:r>
    </w:p>
    <w:p>
      <w:pPr>
        <w:spacing w:after="160" w:before="0" w:line="307" w:lineRule="auto"/>
      </w:pPr>
      <w:r>
        <w:rPr>
          <w:rFonts w:ascii="Inter" w:cs="Inter" w:eastAsia="Inter" w:hAnsi="Inter"/>
          <w:b/>
          <w:bCs/>
          <w:color w:val="0B0B0B"/>
          <w:sz w:val="24"/>
          <w:szCs w:val="24"/>
        </w:rPr>
        <w:t xml:space="preserve">What it's for: </w:t>
      </w:r>
      <w:r>
        <w:rPr>
          <w:rFonts w:ascii="Inter" w:cs="Inter" w:eastAsia="Inter" w:hAnsi="Inter"/>
          <w:i/>
          <w:iCs/>
          <w:color w:val="475569"/>
          <w:sz w:val="24"/>
          <w:szCs w:val="24"/>
        </w:rPr>
        <w:t xml:space="preserve">the four or five numbers that tell you whether the playbook is working.</w:t>
      </w:r>
    </w:p>
    <w:tbl>
      <w:tblPr>
        <w:tblW w:type="dxa" w:w="10512"/>
        <w:tblBorders>
          <w:top w:val="single" w:color="E5E7EB" w:sz="6"/>
          <w:left w:val="single" w:color="E5E7EB" w:sz="6"/>
          <w:bottom w:val="single" w:color="E5E7EB" w:sz="6"/>
          <w:right w:val="single" w:color="E5E7EB" w:sz="6"/>
          <w:insideH w:val="single" w:color="E5E7EB" w:sz="6"/>
          <w:insideV w:val="single" w:color="E5E7EB" w:sz="6"/>
        </w:tblBorders>
      </w:tblPr>
      <w:tblGrid>
        <w:gridCol w:w="3300"/>
        <w:gridCol w:w="1900"/>
        <w:gridCol w:w="1900"/>
        <w:gridCol w:w="3412"/>
      </w:tblGrid>
      <w:tr>
        <w:trPr>
          <w:tblHeader/>
        </w:trPr>
        <w:tc>
          <w:tcPr>
            <w:tcW w:type="dxa" w:w="3300"/>
            <w:shd w:fill="0B0B0B" w:color="auto" w:val="clear"/>
            <w:tcMar>
              <w:top w:type="dxa" w:w="90"/>
              <w:left w:type="dxa" w:w="150"/>
              <w:bottom w:type="dxa" w:w="90"/>
              <w:right w:type="dxa" w:w="150"/>
            </w:tcMar>
            <w:vAlign w:val="top"/>
          </w:tcPr>
          <w:p>
            <w:pPr>
              <w:spacing w:after="0" w:before="0" w:line="288" w:lineRule="auto"/>
            </w:pPr>
            <w:r>
              <w:rPr>
                <w:rFonts w:ascii="Inter" w:cs="Inter" w:eastAsia="Inter" w:hAnsi="Inter"/>
                <w:b/>
                <w:bCs/>
                <w:color w:val="FFFFFF"/>
                <w:sz w:val="21"/>
                <w:szCs w:val="21"/>
              </w:rPr>
              <w:t xml:space="preserve">Metric</w:t>
            </w:r>
          </w:p>
        </w:tc>
        <w:tc>
          <w:tcPr>
            <w:tcW w:type="dxa" w:w="1900"/>
            <w:shd w:fill="0B0B0B" w:color="auto" w:val="clear"/>
            <w:tcMar>
              <w:top w:type="dxa" w:w="90"/>
              <w:left w:type="dxa" w:w="150"/>
              <w:bottom w:type="dxa" w:w="90"/>
              <w:right w:type="dxa" w:w="150"/>
            </w:tcMar>
            <w:vAlign w:val="top"/>
          </w:tcPr>
          <w:p>
            <w:pPr>
              <w:spacing w:after="0" w:before="0" w:line="288" w:lineRule="auto"/>
            </w:pPr>
            <w:r>
              <w:rPr>
                <w:rFonts w:ascii="Inter" w:cs="Inter" w:eastAsia="Inter" w:hAnsi="Inter"/>
                <w:b/>
                <w:bCs/>
                <w:color w:val="FFFFFF"/>
                <w:sz w:val="21"/>
                <w:szCs w:val="21"/>
              </w:rPr>
              <w:t xml:space="preserve">Current</w:t>
            </w:r>
          </w:p>
        </w:tc>
        <w:tc>
          <w:tcPr>
            <w:tcW w:type="dxa" w:w="1900"/>
            <w:shd w:fill="0B0B0B" w:color="auto" w:val="clear"/>
            <w:tcMar>
              <w:top w:type="dxa" w:w="90"/>
              <w:left w:type="dxa" w:w="150"/>
              <w:bottom w:type="dxa" w:w="90"/>
              <w:right w:type="dxa" w:w="150"/>
            </w:tcMar>
            <w:vAlign w:val="top"/>
          </w:tcPr>
          <w:p>
            <w:pPr>
              <w:spacing w:after="0" w:before="0" w:line="288" w:lineRule="auto"/>
            </w:pPr>
            <w:r>
              <w:rPr>
                <w:rFonts w:ascii="Inter" w:cs="Inter" w:eastAsia="Inter" w:hAnsi="Inter"/>
                <w:b/>
                <w:bCs/>
                <w:color w:val="FFFFFF"/>
                <w:sz w:val="21"/>
                <w:szCs w:val="21"/>
              </w:rPr>
              <w:t xml:space="preserve">Target</w:t>
            </w:r>
          </w:p>
        </w:tc>
        <w:tc>
          <w:tcPr>
            <w:tcW w:type="dxa" w:w="3412"/>
            <w:shd w:fill="0B0B0B" w:color="auto" w:val="clear"/>
            <w:tcMar>
              <w:top w:type="dxa" w:w="90"/>
              <w:left w:type="dxa" w:w="150"/>
              <w:bottom w:type="dxa" w:w="90"/>
              <w:right w:type="dxa" w:w="150"/>
            </w:tcMar>
            <w:vAlign w:val="top"/>
          </w:tcPr>
          <w:p>
            <w:pPr>
              <w:spacing w:after="0" w:before="0" w:line="288" w:lineRule="auto"/>
            </w:pPr>
            <w:r>
              <w:rPr>
                <w:rFonts w:ascii="Inter" w:cs="Inter" w:eastAsia="Inter" w:hAnsi="Inter"/>
                <w:b/>
                <w:bCs/>
                <w:color w:val="FFFFFF"/>
                <w:sz w:val="21"/>
                <w:szCs w:val="21"/>
              </w:rPr>
              <w:t xml:space="preserve">Where it lives, who checks it</w:t>
            </w:r>
          </w:p>
        </w:tc>
      </w:tr>
      <w:tr>
        <w:trPr>
          <w:trHeight w:val="680" w:hRule="atLeast"/>
        </w:trPr>
        <w:tc>
          <w:tcPr>
            <w:tcW w:type="dxa" w:w="3300"/>
            <w:shd w:fill="F3F4F6" w:color="auto" w:val="clear"/>
            <w:tcMar>
              <w:top w:type="dxa" w:w="120"/>
              <w:left w:type="dxa" w:w="180"/>
              <w:bottom w:type="dxa" w:w="120"/>
              <w:right w:type="dxa" w:w="180"/>
            </w:tcMar>
            <w:vAlign w:val="top"/>
          </w:tcPr>
          <w:p>
            <w:pPr>
              <w:spacing w:after="0" w:before="0" w:line="288" w:lineRule="auto"/>
            </w:pPr>
            <w:r>
              <w:rPr>
                <w:rFonts w:ascii="Inter" w:cs="Inter" w:eastAsia="Inter" w:hAnsi="Inter"/>
                <w:b w:val="false"/>
                <w:bCs w:val="false"/>
                <w:color w:val="0B0B0B"/>
                <w:sz w:val="21"/>
                <w:szCs w:val="21"/>
              </w:rPr>
              <w:t xml:space="preserve">Reply rate to first contact</w:t>
            </w:r>
          </w:p>
        </w:tc>
        <w:tc>
          <w:tcPr>
            <w:tcW w:type="dxa" w:w="1900"/>
            <w:tcMar>
              <w:top w:type="dxa" w:w="120"/>
              <w:left w:type="dxa" w:w="180"/>
              <w:bottom w:type="dxa" w:w="120"/>
              <w:right w:type="dxa" w:w="180"/>
            </w:tcMar>
            <w:vAlign w:val="top"/>
          </w:tcPr>
          <w:p>
            <w:pPr>
              <w:spacing w:after="0" w:before="0" w:line="240" w:lineRule="auto"/>
            </w:pPr>
            <w:r>
              <w:rPr>
                <w:rFonts w:ascii="Inter" w:cs="Inter" w:eastAsia="Inter" w:hAnsi="Inter"/>
                <w:color w:val="475569"/>
                <w:sz w:val="12"/>
                <w:szCs w:val="12"/>
              </w:rPr>
              <w:t xml:space="preserve"/>
            </w:r>
          </w:p>
        </w:tc>
        <w:tc>
          <w:tcPr>
            <w:tcW w:type="dxa" w:w="1900"/>
            <w:tcMar>
              <w:top w:type="dxa" w:w="120"/>
              <w:left w:type="dxa" w:w="180"/>
              <w:bottom w:type="dxa" w:w="120"/>
              <w:right w:type="dxa" w:w="180"/>
            </w:tcMar>
            <w:vAlign w:val="top"/>
          </w:tcPr>
          <w:p>
            <w:pPr>
              <w:spacing w:after="0" w:before="0" w:line="240" w:lineRule="auto"/>
            </w:pPr>
            <w:r>
              <w:rPr>
                <w:rFonts w:ascii="Inter" w:cs="Inter" w:eastAsia="Inter" w:hAnsi="Inter"/>
                <w:color w:val="475569"/>
                <w:sz w:val="12"/>
                <w:szCs w:val="12"/>
              </w:rPr>
              <w:t xml:space="preserve"/>
            </w:r>
          </w:p>
        </w:tc>
        <w:tc>
          <w:tcPr>
            <w:tcW w:type="dxa" w:w="3412"/>
            <w:tcMar>
              <w:top w:type="dxa" w:w="120"/>
              <w:left w:type="dxa" w:w="180"/>
              <w:bottom w:type="dxa" w:w="120"/>
              <w:right w:type="dxa" w:w="180"/>
            </w:tcMar>
            <w:vAlign w:val="top"/>
          </w:tcPr>
          <w:p>
            <w:pPr>
              <w:spacing w:after="0" w:before="0" w:line="240" w:lineRule="auto"/>
            </w:pPr>
            <w:r>
              <w:rPr>
                <w:rFonts w:ascii="Inter" w:cs="Inter" w:eastAsia="Inter" w:hAnsi="Inter"/>
                <w:color w:val="475569"/>
                <w:sz w:val="12"/>
                <w:szCs w:val="12"/>
              </w:rPr>
              <w:t xml:space="preserve"/>
            </w:r>
          </w:p>
        </w:tc>
      </w:tr>
      <w:tr>
        <w:trPr>
          <w:trHeight w:val="680" w:hRule="atLeast"/>
        </w:trPr>
        <w:tc>
          <w:tcPr>
            <w:tcW w:type="dxa" w:w="3300"/>
            <w:shd w:fill="F3F4F6" w:color="auto" w:val="clear"/>
            <w:tcMar>
              <w:top w:type="dxa" w:w="120"/>
              <w:left w:type="dxa" w:w="180"/>
              <w:bottom w:type="dxa" w:w="120"/>
              <w:right w:type="dxa" w:w="180"/>
            </w:tcMar>
            <w:vAlign w:val="top"/>
          </w:tcPr>
          <w:p>
            <w:pPr>
              <w:spacing w:after="0" w:before="0" w:line="288" w:lineRule="auto"/>
            </w:pPr>
            <w:r>
              <w:rPr>
                <w:rFonts w:ascii="Inter" w:cs="Inter" w:eastAsia="Inter" w:hAnsi="Inter"/>
                <w:b w:val="false"/>
                <w:bCs w:val="false"/>
                <w:color w:val="0B0B0B"/>
                <w:sz w:val="21"/>
                <w:szCs w:val="21"/>
              </w:rPr>
              <w:t xml:space="preserve">Discovery-to-proposal rate</w:t>
            </w:r>
          </w:p>
        </w:tc>
        <w:tc>
          <w:tcPr>
            <w:tcW w:type="dxa" w:w="1900"/>
            <w:tcMar>
              <w:top w:type="dxa" w:w="120"/>
              <w:left w:type="dxa" w:w="180"/>
              <w:bottom w:type="dxa" w:w="120"/>
              <w:right w:type="dxa" w:w="180"/>
            </w:tcMar>
            <w:vAlign w:val="top"/>
          </w:tcPr>
          <w:p>
            <w:pPr>
              <w:spacing w:after="0" w:before="0" w:line="240" w:lineRule="auto"/>
            </w:pPr>
            <w:r>
              <w:rPr>
                <w:rFonts w:ascii="Inter" w:cs="Inter" w:eastAsia="Inter" w:hAnsi="Inter"/>
                <w:color w:val="475569"/>
                <w:sz w:val="12"/>
                <w:szCs w:val="12"/>
              </w:rPr>
              <w:t xml:space="preserve"/>
            </w:r>
          </w:p>
        </w:tc>
        <w:tc>
          <w:tcPr>
            <w:tcW w:type="dxa" w:w="1900"/>
            <w:tcMar>
              <w:top w:type="dxa" w:w="120"/>
              <w:left w:type="dxa" w:w="180"/>
              <w:bottom w:type="dxa" w:w="120"/>
              <w:right w:type="dxa" w:w="180"/>
            </w:tcMar>
            <w:vAlign w:val="top"/>
          </w:tcPr>
          <w:p>
            <w:pPr>
              <w:spacing w:after="0" w:before="0" w:line="240" w:lineRule="auto"/>
            </w:pPr>
            <w:r>
              <w:rPr>
                <w:rFonts w:ascii="Inter" w:cs="Inter" w:eastAsia="Inter" w:hAnsi="Inter"/>
                <w:color w:val="475569"/>
                <w:sz w:val="12"/>
                <w:szCs w:val="12"/>
              </w:rPr>
              <w:t xml:space="preserve"/>
            </w:r>
          </w:p>
        </w:tc>
        <w:tc>
          <w:tcPr>
            <w:tcW w:type="dxa" w:w="3412"/>
            <w:tcMar>
              <w:top w:type="dxa" w:w="120"/>
              <w:left w:type="dxa" w:w="180"/>
              <w:bottom w:type="dxa" w:w="120"/>
              <w:right w:type="dxa" w:w="180"/>
            </w:tcMar>
            <w:vAlign w:val="top"/>
          </w:tcPr>
          <w:p>
            <w:pPr>
              <w:spacing w:after="0" w:before="0" w:line="240" w:lineRule="auto"/>
            </w:pPr>
            <w:r>
              <w:rPr>
                <w:rFonts w:ascii="Inter" w:cs="Inter" w:eastAsia="Inter" w:hAnsi="Inter"/>
                <w:color w:val="475569"/>
                <w:sz w:val="12"/>
                <w:szCs w:val="12"/>
              </w:rPr>
              <w:t xml:space="preserve"/>
            </w:r>
          </w:p>
        </w:tc>
      </w:tr>
      <w:tr>
        <w:trPr>
          <w:trHeight w:val="680" w:hRule="atLeast"/>
        </w:trPr>
        <w:tc>
          <w:tcPr>
            <w:tcW w:type="dxa" w:w="3300"/>
            <w:shd w:fill="F3F4F6" w:color="auto" w:val="clear"/>
            <w:tcMar>
              <w:top w:type="dxa" w:w="120"/>
              <w:left w:type="dxa" w:w="180"/>
              <w:bottom w:type="dxa" w:w="120"/>
              <w:right w:type="dxa" w:w="180"/>
            </w:tcMar>
            <w:vAlign w:val="top"/>
          </w:tcPr>
          <w:p>
            <w:pPr>
              <w:spacing w:after="0" w:before="0" w:line="288" w:lineRule="auto"/>
            </w:pPr>
            <w:r>
              <w:rPr>
                <w:rFonts w:ascii="Inter" w:cs="Inter" w:eastAsia="Inter" w:hAnsi="Inter"/>
                <w:b w:val="false"/>
                <w:bCs w:val="false"/>
                <w:color w:val="0B0B0B"/>
                <w:sz w:val="21"/>
                <w:szCs w:val="21"/>
              </w:rPr>
              <w:t xml:space="preserve">Close rate</w:t>
            </w:r>
          </w:p>
        </w:tc>
        <w:tc>
          <w:tcPr>
            <w:tcW w:type="dxa" w:w="1900"/>
            <w:tcMar>
              <w:top w:type="dxa" w:w="120"/>
              <w:left w:type="dxa" w:w="180"/>
              <w:bottom w:type="dxa" w:w="120"/>
              <w:right w:type="dxa" w:w="180"/>
            </w:tcMar>
            <w:vAlign w:val="top"/>
          </w:tcPr>
          <w:p>
            <w:pPr>
              <w:spacing w:after="0" w:before="0" w:line="240" w:lineRule="auto"/>
            </w:pPr>
            <w:r>
              <w:rPr>
                <w:rFonts w:ascii="Inter" w:cs="Inter" w:eastAsia="Inter" w:hAnsi="Inter"/>
                <w:color w:val="475569"/>
                <w:sz w:val="12"/>
                <w:szCs w:val="12"/>
              </w:rPr>
              <w:t xml:space="preserve"/>
            </w:r>
          </w:p>
        </w:tc>
        <w:tc>
          <w:tcPr>
            <w:tcW w:type="dxa" w:w="1900"/>
            <w:tcMar>
              <w:top w:type="dxa" w:w="120"/>
              <w:left w:type="dxa" w:w="180"/>
              <w:bottom w:type="dxa" w:w="120"/>
              <w:right w:type="dxa" w:w="180"/>
            </w:tcMar>
            <w:vAlign w:val="top"/>
          </w:tcPr>
          <w:p>
            <w:pPr>
              <w:spacing w:after="0" w:before="0" w:line="240" w:lineRule="auto"/>
            </w:pPr>
            <w:r>
              <w:rPr>
                <w:rFonts w:ascii="Inter" w:cs="Inter" w:eastAsia="Inter" w:hAnsi="Inter"/>
                <w:color w:val="475569"/>
                <w:sz w:val="12"/>
                <w:szCs w:val="12"/>
              </w:rPr>
              <w:t xml:space="preserve"/>
            </w:r>
          </w:p>
        </w:tc>
        <w:tc>
          <w:tcPr>
            <w:tcW w:type="dxa" w:w="3412"/>
            <w:tcMar>
              <w:top w:type="dxa" w:w="120"/>
              <w:left w:type="dxa" w:w="180"/>
              <w:bottom w:type="dxa" w:w="120"/>
              <w:right w:type="dxa" w:w="180"/>
            </w:tcMar>
            <w:vAlign w:val="top"/>
          </w:tcPr>
          <w:p>
            <w:pPr>
              <w:spacing w:after="0" w:before="0" w:line="240" w:lineRule="auto"/>
            </w:pPr>
            <w:r>
              <w:rPr>
                <w:rFonts w:ascii="Inter" w:cs="Inter" w:eastAsia="Inter" w:hAnsi="Inter"/>
                <w:color w:val="475569"/>
                <w:sz w:val="12"/>
                <w:szCs w:val="12"/>
              </w:rPr>
              <w:t xml:space="preserve"/>
            </w:r>
          </w:p>
        </w:tc>
      </w:tr>
      <w:tr>
        <w:trPr>
          <w:trHeight w:val="680" w:hRule="atLeast"/>
        </w:trPr>
        <w:tc>
          <w:tcPr>
            <w:tcW w:type="dxa" w:w="3300"/>
            <w:shd w:fill="F3F4F6" w:color="auto" w:val="clear"/>
            <w:tcMar>
              <w:top w:type="dxa" w:w="120"/>
              <w:left w:type="dxa" w:w="180"/>
              <w:bottom w:type="dxa" w:w="120"/>
              <w:right w:type="dxa" w:w="180"/>
            </w:tcMar>
            <w:vAlign w:val="top"/>
          </w:tcPr>
          <w:p>
            <w:pPr>
              <w:spacing w:after="0" w:before="0" w:line="288" w:lineRule="auto"/>
            </w:pPr>
            <w:r>
              <w:rPr>
                <w:rFonts w:ascii="Inter" w:cs="Inter" w:eastAsia="Inter" w:hAnsi="Inter"/>
                <w:b w:val="false"/>
                <w:bCs w:val="false"/>
                <w:color w:val="0B0B0B"/>
                <w:sz w:val="21"/>
                <w:szCs w:val="21"/>
              </w:rPr>
              <w:t xml:space="preserve">Average deal size</w:t>
            </w:r>
          </w:p>
        </w:tc>
        <w:tc>
          <w:tcPr>
            <w:tcW w:type="dxa" w:w="1900"/>
            <w:tcMar>
              <w:top w:type="dxa" w:w="120"/>
              <w:left w:type="dxa" w:w="180"/>
              <w:bottom w:type="dxa" w:w="120"/>
              <w:right w:type="dxa" w:w="180"/>
            </w:tcMar>
            <w:vAlign w:val="top"/>
          </w:tcPr>
          <w:p>
            <w:pPr>
              <w:spacing w:after="0" w:before="0" w:line="240" w:lineRule="auto"/>
            </w:pPr>
            <w:r>
              <w:rPr>
                <w:rFonts w:ascii="Inter" w:cs="Inter" w:eastAsia="Inter" w:hAnsi="Inter"/>
                <w:color w:val="475569"/>
                <w:sz w:val="12"/>
                <w:szCs w:val="12"/>
              </w:rPr>
              <w:t xml:space="preserve"/>
            </w:r>
          </w:p>
        </w:tc>
        <w:tc>
          <w:tcPr>
            <w:tcW w:type="dxa" w:w="1900"/>
            <w:tcMar>
              <w:top w:type="dxa" w:w="120"/>
              <w:left w:type="dxa" w:w="180"/>
              <w:bottom w:type="dxa" w:w="120"/>
              <w:right w:type="dxa" w:w="180"/>
            </w:tcMar>
            <w:vAlign w:val="top"/>
          </w:tcPr>
          <w:p>
            <w:pPr>
              <w:spacing w:after="0" w:before="0" w:line="240" w:lineRule="auto"/>
            </w:pPr>
            <w:r>
              <w:rPr>
                <w:rFonts w:ascii="Inter" w:cs="Inter" w:eastAsia="Inter" w:hAnsi="Inter"/>
                <w:color w:val="475569"/>
                <w:sz w:val="12"/>
                <w:szCs w:val="12"/>
              </w:rPr>
              <w:t xml:space="preserve"/>
            </w:r>
          </w:p>
        </w:tc>
        <w:tc>
          <w:tcPr>
            <w:tcW w:type="dxa" w:w="3412"/>
            <w:tcMar>
              <w:top w:type="dxa" w:w="120"/>
              <w:left w:type="dxa" w:w="180"/>
              <w:bottom w:type="dxa" w:w="120"/>
              <w:right w:type="dxa" w:w="180"/>
            </w:tcMar>
            <w:vAlign w:val="top"/>
          </w:tcPr>
          <w:p>
            <w:pPr>
              <w:spacing w:after="0" w:before="0" w:line="240" w:lineRule="auto"/>
            </w:pPr>
            <w:r>
              <w:rPr>
                <w:rFonts w:ascii="Inter" w:cs="Inter" w:eastAsia="Inter" w:hAnsi="Inter"/>
                <w:color w:val="475569"/>
                <w:sz w:val="12"/>
                <w:szCs w:val="12"/>
              </w:rPr>
              <w:t xml:space="preserve"/>
            </w:r>
          </w:p>
        </w:tc>
      </w:tr>
      <w:tr>
        <w:trPr>
          <w:trHeight w:val="680" w:hRule="atLeast"/>
        </w:trPr>
        <w:tc>
          <w:tcPr>
            <w:tcW w:type="dxa" w:w="3300"/>
            <w:shd w:fill="F3F4F6" w:color="auto" w:val="clear"/>
            <w:tcMar>
              <w:top w:type="dxa" w:w="120"/>
              <w:left w:type="dxa" w:w="180"/>
              <w:bottom w:type="dxa" w:w="120"/>
              <w:right w:type="dxa" w:w="180"/>
            </w:tcMar>
            <w:vAlign w:val="top"/>
          </w:tcPr>
          <w:p>
            <w:pPr>
              <w:spacing w:after="0" w:before="0" w:line="288" w:lineRule="auto"/>
            </w:pPr>
            <w:r>
              <w:rPr>
                <w:rFonts w:ascii="Inter" w:cs="Inter" w:eastAsia="Inter" w:hAnsi="Inter"/>
                <w:b w:val="false"/>
                <w:bCs w:val="false"/>
                <w:color w:val="0B0B0B"/>
                <w:sz w:val="21"/>
                <w:szCs w:val="21"/>
              </w:rPr>
              <w:t xml:space="preserve">Days from first contact to close</w:t>
            </w:r>
          </w:p>
        </w:tc>
        <w:tc>
          <w:tcPr>
            <w:tcW w:type="dxa" w:w="1900"/>
            <w:tcMar>
              <w:top w:type="dxa" w:w="120"/>
              <w:left w:type="dxa" w:w="180"/>
              <w:bottom w:type="dxa" w:w="120"/>
              <w:right w:type="dxa" w:w="180"/>
            </w:tcMar>
            <w:vAlign w:val="top"/>
          </w:tcPr>
          <w:p>
            <w:pPr>
              <w:spacing w:after="0" w:before="0" w:line="240" w:lineRule="auto"/>
            </w:pPr>
            <w:r>
              <w:rPr>
                <w:rFonts w:ascii="Inter" w:cs="Inter" w:eastAsia="Inter" w:hAnsi="Inter"/>
                <w:color w:val="475569"/>
                <w:sz w:val="12"/>
                <w:szCs w:val="12"/>
              </w:rPr>
              <w:t xml:space="preserve"/>
            </w:r>
          </w:p>
        </w:tc>
        <w:tc>
          <w:tcPr>
            <w:tcW w:type="dxa" w:w="1900"/>
            <w:tcMar>
              <w:top w:type="dxa" w:w="120"/>
              <w:left w:type="dxa" w:w="180"/>
              <w:bottom w:type="dxa" w:w="120"/>
              <w:right w:type="dxa" w:w="180"/>
            </w:tcMar>
            <w:vAlign w:val="top"/>
          </w:tcPr>
          <w:p>
            <w:pPr>
              <w:spacing w:after="0" w:before="0" w:line="240" w:lineRule="auto"/>
            </w:pPr>
            <w:r>
              <w:rPr>
                <w:rFonts w:ascii="Inter" w:cs="Inter" w:eastAsia="Inter" w:hAnsi="Inter"/>
                <w:color w:val="475569"/>
                <w:sz w:val="12"/>
                <w:szCs w:val="12"/>
              </w:rPr>
              <w:t xml:space="preserve"/>
            </w:r>
          </w:p>
        </w:tc>
        <w:tc>
          <w:tcPr>
            <w:tcW w:type="dxa" w:w="3412"/>
            <w:tcMar>
              <w:top w:type="dxa" w:w="120"/>
              <w:left w:type="dxa" w:w="180"/>
              <w:bottom w:type="dxa" w:w="120"/>
              <w:right w:type="dxa" w:w="180"/>
            </w:tcMar>
            <w:vAlign w:val="top"/>
          </w:tcPr>
          <w:p>
            <w:pPr>
              <w:spacing w:after="0" w:before="0" w:line="240" w:lineRule="auto"/>
            </w:pPr>
            <w:r>
              <w:rPr>
                <w:rFonts w:ascii="Inter" w:cs="Inter" w:eastAsia="Inter" w:hAnsi="Inter"/>
                <w:color w:val="475569"/>
                <w:sz w:val="12"/>
                <w:szCs w:val="12"/>
              </w:rPr>
              <w:t xml:space="preserve"/>
            </w:r>
          </w:p>
        </w:tc>
      </w:tr>
    </w:tbl>
    <w:p>
      <w:pPr>
        <w:keepNext/>
        <w:spacing w:after="80" w:before="160" w:line="288" w:lineRule="auto"/>
      </w:pPr>
      <w:r>
        <w:rPr>
          <w:rFonts w:ascii="Inter" w:cs="Inter" w:eastAsia="Inter" w:hAnsi="Inter"/>
          <w:b/>
          <w:bCs/>
          <w:color w:val="6B7280"/>
          <w:spacing w:val="25"/>
          <w:sz w:val="18"/>
          <w:szCs w:val="18"/>
        </w:rPr>
        <w:t xml:space="preserve">Example</w:t>
      </w:r>
    </w:p>
    <w:tbl>
      <w:tblPr>
        <w:tblW w:type="dxa" w:w="10512"/>
        <w:tblBorders>
          <w:top w:val="none" w:color="FFFFFF" w:sz="0"/>
          <w:left w:val="single" w:color="00B89F" w:sz="30"/>
          <w:bottom w:val="none" w:color="FFFFFF" w:sz="0"/>
          <w:right w:val="none" w:color="FFFFFF" w:sz="0"/>
          <w:insideH w:val="none" w:color="FFFFFF" w:sz="0"/>
          <w:insideV w:val="none" w:color="FFFFFF" w:sz="0"/>
        </w:tblBorders>
      </w:tblPr>
      <w:tblGrid>
        <w:gridCol w:w="10512"/>
      </w:tblGrid>
      <w:tr>
        <w:trPr>
          <w:cantSplit/>
        </w:trPr>
        <w:tc>
          <w:tcPr>
            <w:tcW w:type="dxa" w:w="10512"/>
            <w:shd w:fill="E6FBF6" w:color="auto" w:val="clear"/>
            <w:tcMar>
              <w:top w:type="dxa" w:w="230"/>
              <w:left w:type="dxa" w:w="280"/>
              <w:bottom w:type="dxa" w:w="230"/>
              <w:right w:type="dxa" w:w="280"/>
            </w:tcMar>
            <w:vAlign w:val="top"/>
          </w:tcPr>
          <w:p>
            <w:pPr>
              <w:spacing w:after="100" w:before="0" w:line="288" w:lineRule="auto"/>
            </w:pPr>
            <w:r>
              <w:rPr>
                <w:rFonts w:ascii="Inter" w:cs="Inter" w:eastAsia="Inter" w:hAnsi="Inter"/>
                <w:b/>
                <w:bCs/>
                <w:color w:val="00856F"/>
                <w:spacing w:val="20"/>
                <w:sz w:val="18"/>
                <w:szCs w:val="18"/>
              </w:rPr>
              <w:t xml:space="preserve">FILLED-IN EXAMPLE  ·  Same-week home inspections, sold to real estate agents</w:t>
            </w:r>
          </w:p>
          <w:p>
            <w:pPr>
              <w:spacing w:after="0" w:before="0" w:line="307" w:lineRule="auto"/>
            </w:pPr>
            <w:r>
              <w:rPr>
                <w:rFonts w:ascii="Inter" w:cs="Inter" w:eastAsia="Inter" w:hAnsi="Inter"/>
                <w:color w:val="0B0B0B"/>
                <w:sz w:val="24"/>
                <w:szCs w:val="24"/>
              </w:rPr>
              <w:t xml:space="preserve">Tracked in a shared sheet, reviewed Friday afternoons. Close rate right now is 22%. Target is 30% by the end of Q1.</w:t>
            </w:r>
          </w:p>
        </w:tc>
      </w:tr>
    </w:tbl>
    <w:p>
      <w:pPr>
        <w:keepNext/>
        <w:pageBreakBefore/>
        <w:spacing w:after="60" w:before="0" w:line="288" w:lineRule="auto"/>
      </w:pPr>
      <w:r>
        <w:rPr>
          <w:rFonts w:ascii="Inter" w:cs="Inter" w:eastAsia="Inter" w:hAnsi="Inter"/>
          <w:b/>
          <w:bCs/>
          <w:color w:val="00856F"/>
          <w:spacing w:val="30"/>
          <w:sz w:val="18"/>
          <w:szCs w:val="18"/>
        </w:rPr>
        <w:t xml:space="preserve">SECTION 09</w:t>
      </w:r>
    </w:p>
    <w:p>
      <w:pPr>
        <w:keepNext/>
        <w:spacing w:after="60" w:before="0" w:line="276" w:lineRule="auto"/>
      </w:pPr>
      <w:r>
        <w:rPr>
          <w:rFonts w:ascii="Inter ExtraBold" w:cs="Inter ExtraBold" w:eastAsia="Inter ExtraBold" w:hAnsi="Inter ExtraBold"/>
          <w:color w:val="0B0B0B"/>
          <w:spacing w:val="-5"/>
          <w:sz w:val="54"/>
          <w:szCs w:val="54"/>
        </w:rPr>
        <w:t xml:space="preserve">Tools and systems</w:t>
      </w:r>
    </w:p>
    <w:p>
      <w:pPr>
        <w:pBdr>
          <w:bottom w:val="single" w:color="00FFD1" w:sz="18" w:space="1"/>
        </w:pBdr>
        <w:spacing w:after="180"/>
      </w:pPr>
      <w:r>
        <w:rPr>
          <w:sz w:val="4"/>
          <w:szCs w:val="4"/>
        </w:rPr>
        <w:t xml:space="preserve"> </w:t>
      </w:r>
    </w:p>
    <w:p>
      <w:pPr>
        <w:spacing w:after="160" w:before="0" w:line="307" w:lineRule="auto"/>
      </w:pPr>
      <w:r>
        <w:rPr>
          <w:rFonts w:ascii="Inter" w:cs="Inter" w:eastAsia="Inter" w:hAnsi="Inter"/>
          <w:b/>
          <w:bCs/>
          <w:color w:val="0B0B0B"/>
          <w:sz w:val="24"/>
          <w:szCs w:val="24"/>
        </w:rPr>
        <w:t xml:space="preserve">What it's for: </w:t>
      </w:r>
      <w:r>
        <w:rPr>
          <w:rFonts w:ascii="Inter" w:cs="Inter" w:eastAsia="Inter" w:hAnsi="Inter"/>
          <w:i/>
          <w:iCs/>
          <w:color w:val="475569"/>
          <w:sz w:val="24"/>
          <w:szCs w:val="24"/>
        </w:rPr>
        <w:t xml:space="preserve">where notes go, how follow-ups get scheduled, and what gets logged. Only as much as you'll keep up with.</w:t>
      </w:r>
    </w:p>
    <w:tbl>
      <w:tblPr>
        <w:tblW w:type="dxa" w:w="10512"/>
        <w:tblBorders>
          <w:top w:val="single" w:color="E5E7EB" w:sz="6"/>
          <w:left w:val="single" w:color="E5E7EB" w:sz="6"/>
          <w:bottom w:val="single" w:color="E5E7EB" w:sz="6"/>
          <w:right w:val="single" w:color="E5E7EB" w:sz="6"/>
          <w:insideH w:val="single" w:color="E5E7EB" w:sz="6"/>
          <w:insideV w:val="single" w:color="E5E7EB" w:sz="6"/>
        </w:tblBorders>
      </w:tblPr>
      <w:tblGrid>
        <w:gridCol w:w="3700"/>
        <w:gridCol w:w="6812"/>
      </w:tblGrid>
      <w:tr>
        <w:trPr>
          <w:tblHeader/>
        </w:trPr>
        <w:tc>
          <w:tcPr>
            <w:tcW w:type="dxa" w:w="3700"/>
            <w:shd w:fill="0B0B0B" w:color="auto" w:val="clear"/>
            <w:tcMar>
              <w:top w:type="dxa" w:w="90"/>
              <w:left w:type="dxa" w:w="150"/>
              <w:bottom w:type="dxa" w:w="90"/>
              <w:right w:type="dxa" w:w="150"/>
            </w:tcMar>
            <w:vAlign w:val="top"/>
          </w:tcPr>
          <w:p>
            <w:pPr>
              <w:spacing w:after="0" w:before="0" w:line="288" w:lineRule="auto"/>
            </w:pPr>
            <w:r>
              <w:rPr>
                <w:rFonts w:ascii="Inter" w:cs="Inter" w:eastAsia="Inter" w:hAnsi="Inter"/>
                <w:b/>
                <w:bCs/>
                <w:color w:val="FFFFFF"/>
                <w:sz w:val="21"/>
                <w:szCs w:val="21"/>
              </w:rPr>
              <w:t xml:space="preserve">Fill in</w:t>
            </w:r>
          </w:p>
        </w:tc>
        <w:tc>
          <w:tcPr>
            <w:tcW w:type="dxa" w:w="6812"/>
            <w:shd w:fill="0B0B0B" w:color="auto" w:val="clear"/>
            <w:tcMar>
              <w:top w:type="dxa" w:w="90"/>
              <w:left w:type="dxa" w:w="150"/>
              <w:bottom w:type="dxa" w:w="90"/>
              <w:right w:type="dxa" w:w="150"/>
            </w:tcMar>
            <w:vAlign w:val="top"/>
          </w:tcPr>
          <w:p>
            <w:pPr>
              <w:spacing w:after="0" w:before="0" w:line="288" w:lineRule="auto"/>
            </w:pPr>
            <w:r>
              <w:rPr>
                <w:rFonts w:ascii="Inter" w:cs="Inter" w:eastAsia="Inter" w:hAnsi="Inter"/>
                <w:b/>
                <w:bCs/>
                <w:color w:val="FFFFFF"/>
                <w:sz w:val="21"/>
                <w:szCs w:val="21"/>
              </w:rPr>
              <w:t xml:space="preserve">Your answer</w:t>
            </w:r>
          </w:p>
        </w:tc>
      </w:tr>
      <w:tr>
        <w:trPr>
          <w:trHeight w:val="860" w:hRule="atLeast"/>
        </w:trPr>
        <w:tc>
          <w:tcPr>
            <w:tcW w:type="dxa" w:w="3700"/>
            <w:shd w:fill="F3F4F6" w:color="auto" w:val="clear"/>
            <w:tcMar>
              <w:top w:type="dxa" w:w="120"/>
              <w:left w:type="dxa" w:w="180"/>
              <w:bottom w:type="dxa" w:w="120"/>
              <w:right w:type="dxa" w:w="180"/>
            </w:tcMar>
            <w:vAlign w:val="top"/>
          </w:tcPr>
          <w:p>
            <w:pPr>
              <w:spacing w:after="0" w:before="0" w:line="288" w:lineRule="auto"/>
            </w:pPr>
            <w:r>
              <w:rPr>
                <w:rFonts w:ascii="Inter" w:cs="Inter" w:eastAsia="Inter" w:hAnsi="Inter"/>
                <w:color w:val="0B0B0B"/>
                <w:sz w:val="21"/>
                <w:szCs w:val="21"/>
              </w:rPr>
              <w:t xml:space="preserve">Where conversation notes are kept</w:t>
            </w:r>
          </w:p>
        </w:tc>
        <w:tc>
          <w:tcPr>
            <w:tcW w:type="dxa" w:w="6812"/>
            <w:tcMar>
              <w:top w:type="dxa" w:w="120"/>
              <w:left w:type="dxa" w:w="180"/>
              <w:bottom w:type="dxa" w:w="120"/>
              <w:right w:type="dxa" w:w="180"/>
            </w:tcMar>
            <w:vAlign w:val="top"/>
          </w:tcPr>
          <w:p>
            <w:pPr>
              <w:spacing w:after="0" w:before="0" w:line="288" w:lineRule="auto"/>
            </w:pPr>
            <w:r>
              <w:rPr>
                <w:rFonts w:ascii="Inter" w:cs="Inter" w:eastAsia="Inter" w:hAnsi="Inter"/>
                <w:color w:val="475569"/>
                <w:sz w:val="21"/>
                <w:szCs w:val="21"/>
              </w:rPr>
              <w:t xml:space="preserve"/>
            </w:r>
          </w:p>
        </w:tc>
      </w:tr>
      <w:tr>
        <w:trPr>
          <w:trHeight w:val="860" w:hRule="atLeast"/>
        </w:trPr>
        <w:tc>
          <w:tcPr>
            <w:tcW w:type="dxa" w:w="3700"/>
            <w:shd w:fill="F3F4F6" w:color="auto" w:val="clear"/>
            <w:tcMar>
              <w:top w:type="dxa" w:w="120"/>
              <w:left w:type="dxa" w:w="180"/>
              <w:bottom w:type="dxa" w:w="120"/>
              <w:right w:type="dxa" w:w="180"/>
            </w:tcMar>
            <w:vAlign w:val="top"/>
          </w:tcPr>
          <w:p>
            <w:pPr>
              <w:spacing w:after="0" w:before="0" w:line="288" w:lineRule="auto"/>
            </w:pPr>
            <w:r>
              <w:rPr>
                <w:rFonts w:ascii="Inter" w:cs="Inter" w:eastAsia="Inter" w:hAnsi="Inter"/>
                <w:color w:val="0B0B0B"/>
                <w:sz w:val="21"/>
                <w:szCs w:val="21"/>
              </w:rPr>
              <w:t xml:space="preserve">How follow-ups get scheduled, and by whom</w:t>
            </w:r>
          </w:p>
        </w:tc>
        <w:tc>
          <w:tcPr>
            <w:tcW w:type="dxa" w:w="6812"/>
            <w:tcMar>
              <w:top w:type="dxa" w:w="120"/>
              <w:left w:type="dxa" w:w="180"/>
              <w:bottom w:type="dxa" w:w="120"/>
              <w:right w:type="dxa" w:w="180"/>
            </w:tcMar>
            <w:vAlign w:val="top"/>
          </w:tcPr>
          <w:p>
            <w:pPr>
              <w:spacing w:after="0" w:before="0" w:line="288" w:lineRule="auto"/>
            </w:pPr>
            <w:r>
              <w:rPr>
                <w:rFonts w:ascii="Inter" w:cs="Inter" w:eastAsia="Inter" w:hAnsi="Inter"/>
                <w:color w:val="475569"/>
                <w:sz w:val="21"/>
                <w:szCs w:val="21"/>
              </w:rPr>
              <w:t xml:space="preserve"/>
            </w:r>
          </w:p>
        </w:tc>
      </w:tr>
      <w:tr>
        <w:trPr>
          <w:trHeight w:val="860" w:hRule="atLeast"/>
        </w:trPr>
        <w:tc>
          <w:tcPr>
            <w:tcW w:type="dxa" w:w="3700"/>
            <w:shd w:fill="F3F4F6" w:color="auto" w:val="clear"/>
            <w:tcMar>
              <w:top w:type="dxa" w:w="120"/>
              <w:left w:type="dxa" w:w="180"/>
              <w:bottom w:type="dxa" w:w="120"/>
              <w:right w:type="dxa" w:w="180"/>
            </w:tcMar>
            <w:vAlign w:val="top"/>
          </w:tcPr>
          <w:p>
            <w:pPr>
              <w:spacing w:after="0" w:before="0" w:line="288" w:lineRule="auto"/>
            </w:pPr>
            <w:r>
              <w:rPr>
                <w:rFonts w:ascii="Inter" w:cs="Inter" w:eastAsia="Inter" w:hAnsi="Inter"/>
                <w:color w:val="0B0B0B"/>
                <w:sz w:val="21"/>
                <w:szCs w:val="21"/>
              </w:rPr>
              <w:t xml:space="preserve">Follow-up cadence: how many touches, how far apart, when you stop</w:t>
            </w:r>
          </w:p>
        </w:tc>
        <w:tc>
          <w:tcPr>
            <w:tcW w:type="dxa" w:w="6812"/>
            <w:tcMar>
              <w:top w:type="dxa" w:w="120"/>
              <w:left w:type="dxa" w:w="180"/>
              <w:bottom w:type="dxa" w:w="120"/>
              <w:right w:type="dxa" w:w="180"/>
            </w:tcMar>
            <w:vAlign w:val="top"/>
          </w:tcPr>
          <w:p>
            <w:pPr>
              <w:spacing w:after="0" w:before="0" w:line="288" w:lineRule="auto"/>
            </w:pPr>
            <w:r>
              <w:rPr>
                <w:rFonts w:ascii="Inter" w:cs="Inter" w:eastAsia="Inter" w:hAnsi="Inter"/>
                <w:color w:val="475569"/>
                <w:sz w:val="21"/>
                <w:szCs w:val="21"/>
              </w:rPr>
              <w:t xml:space="preserve"/>
            </w:r>
          </w:p>
        </w:tc>
      </w:tr>
      <w:tr>
        <w:trPr>
          <w:trHeight w:val="860" w:hRule="atLeast"/>
        </w:trPr>
        <w:tc>
          <w:tcPr>
            <w:tcW w:type="dxa" w:w="3700"/>
            <w:shd w:fill="F3F4F6" w:color="auto" w:val="clear"/>
            <w:tcMar>
              <w:top w:type="dxa" w:w="120"/>
              <w:left w:type="dxa" w:w="180"/>
              <w:bottom w:type="dxa" w:w="120"/>
              <w:right w:type="dxa" w:w="180"/>
            </w:tcMar>
            <w:vAlign w:val="top"/>
          </w:tcPr>
          <w:p>
            <w:pPr>
              <w:spacing w:after="0" w:before="0" w:line="288" w:lineRule="auto"/>
            </w:pPr>
            <w:r>
              <w:rPr>
                <w:rFonts w:ascii="Inter" w:cs="Inter" w:eastAsia="Inter" w:hAnsi="Inter"/>
                <w:color w:val="0B0B0B"/>
                <w:sz w:val="21"/>
                <w:szCs w:val="21"/>
              </w:rPr>
              <w:t xml:space="preserve">What gets logged after every call (three fields max)</w:t>
            </w:r>
          </w:p>
        </w:tc>
        <w:tc>
          <w:tcPr>
            <w:tcW w:type="dxa" w:w="6812"/>
            <w:tcMar>
              <w:top w:type="dxa" w:w="120"/>
              <w:left w:type="dxa" w:w="180"/>
              <w:bottom w:type="dxa" w:w="120"/>
              <w:right w:type="dxa" w:w="180"/>
            </w:tcMar>
            <w:vAlign w:val="top"/>
          </w:tcPr>
          <w:p>
            <w:pPr>
              <w:spacing w:after="0" w:before="0" w:line="288" w:lineRule="auto"/>
            </w:pPr>
            <w:r>
              <w:rPr>
                <w:rFonts w:ascii="Inter" w:cs="Inter" w:eastAsia="Inter" w:hAnsi="Inter"/>
                <w:color w:val="475569"/>
                <w:sz w:val="21"/>
                <w:szCs w:val="21"/>
              </w:rPr>
              <w:t xml:space="preserve"/>
            </w:r>
          </w:p>
        </w:tc>
      </w:tr>
      <w:tr>
        <w:trPr>
          <w:trHeight w:val="860" w:hRule="atLeast"/>
        </w:trPr>
        <w:tc>
          <w:tcPr>
            <w:tcW w:type="dxa" w:w="3700"/>
            <w:shd w:fill="F3F4F6" w:color="auto" w:val="clear"/>
            <w:tcMar>
              <w:top w:type="dxa" w:w="120"/>
              <w:left w:type="dxa" w:w="180"/>
              <w:bottom w:type="dxa" w:w="120"/>
              <w:right w:type="dxa" w:w="180"/>
            </w:tcMar>
            <w:vAlign w:val="top"/>
          </w:tcPr>
          <w:p>
            <w:pPr>
              <w:spacing w:after="0" w:before="0" w:line="288" w:lineRule="auto"/>
            </w:pPr>
            <w:r>
              <w:rPr>
                <w:rFonts w:ascii="Inter" w:cs="Inter" w:eastAsia="Inter" w:hAnsi="Inter"/>
                <w:color w:val="0B0B0B"/>
                <w:sz w:val="21"/>
                <w:szCs w:val="21"/>
              </w:rPr>
              <w:t xml:space="preserve">What gets sent after every call</w:t>
            </w:r>
          </w:p>
        </w:tc>
        <w:tc>
          <w:tcPr>
            <w:tcW w:type="dxa" w:w="6812"/>
            <w:tcMar>
              <w:top w:type="dxa" w:w="120"/>
              <w:left w:type="dxa" w:w="180"/>
              <w:bottom w:type="dxa" w:w="120"/>
              <w:right w:type="dxa" w:w="180"/>
            </w:tcMar>
            <w:vAlign w:val="top"/>
          </w:tcPr>
          <w:p>
            <w:pPr>
              <w:spacing w:after="0" w:before="0" w:line="288" w:lineRule="auto"/>
            </w:pPr>
            <w:r>
              <w:rPr>
                <w:rFonts w:ascii="Inter" w:cs="Inter" w:eastAsia="Inter" w:hAnsi="Inter"/>
                <w:color w:val="475569"/>
                <w:sz w:val="21"/>
                <w:szCs w:val="21"/>
              </w:rPr>
              <w:t xml:space="preserve"/>
            </w:r>
          </w:p>
        </w:tc>
      </w:tr>
    </w:tbl>
    <w:p>
      <w:pPr>
        <w:keepNext/>
        <w:spacing w:after="80" w:before="160" w:line="288" w:lineRule="auto"/>
      </w:pPr>
      <w:r>
        <w:rPr>
          <w:rFonts w:ascii="Inter" w:cs="Inter" w:eastAsia="Inter" w:hAnsi="Inter"/>
          <w:b/>
          <w:bCs/>
          <w:color w:val="6B7280"/>
          <w:spacing w:val="25"/>
          <w:sz w:val="18"/>
          <w:szCs w:val="18"/>
        </w:rPr>
        <w:t xml:space="preserve">Example</w:t>
      </w:r>
    </w:p>
    <w:tbl>
      <w:tblPr>
        <w:tblW w:type="dxa" w:w="10512"/>
        <w:tblBorders>
          <w:top w:val="none" w:color="FFFFFF" w:sz="0"/>
          <w:left w:val="single" w:color="00B89F" w:sz="30"/>
          <w:bottom w:val="none" w:color="FFFFFF" w:sz="0"/>
          <w:right w:val="none" w:color="FFFFFF" w:sz="0"/>
          <w:insideH w:val="none" w:color="FFFFFF" w:sz="0"/>
          <w:insideV w:val="none" w:color="FFFFFF" w:sz="0"/>
        </w:tblBorders>
      </w:tblPr>
      <w:tblGrid>
        <w:gridCol w:w="10512"/>
      </w:tblGrid>
      <w:tr>
        <w:trPr>
          <w:cantSplit/>
        </w:trPr>
        <w:tc>
          <w:tcPr>
            <w:tcW w:type="dxa" w:w="10512"/>
            <w:shd w:fill="E6FBF6" w:color="auto" w:val="clear"/>
            <w:tcMar>
              <w:top w:type="dxa" w:w="230"/>
              <w:left w:type="dxa" w:w="280"/>
              <w:bottom w:type="dxa" w:w="230"/>
              <w:right w:type="dxa" w:w="280"/>
            </w:tcMar>
            <w:vAlign w:val="top"/>
          </w:tcPr>
          <w:p>
            <w:pPr>
              <w:spacing w:after="100" w:before="0" w:line="288" w:lineRule="auto"/>
            </w:pPr>
            <w:r>
              <w:rPr>
                <w:rFonts w:ascii="Inter" w:cs="Inter" w:eastAsia="Inter" w:hAnsi="Inter"/>
                <w:b/>
                <w:bCs/>
                <w:color w:val="00856F"/>
                <w:spacing w:val="20"/>
                <w:sz w:val="18"/>
                <w:szCs w:val="18"/>
              </w:rPr>
              <w:t xml:space="preserve">FILLED-IN EXAMPLE  ·  Same-week home inspections, sold to real estate agents</w:t>
            </w:r>
          </w:p>
          <w:p>
            <w:pPr>
              <w:spacing w:after="0" w:before="0" w:line="307" w:lineRule="auto"/>
            </w:pPr>
            <w:r>
              <w:rPr>
                <w:rFonts w:ascii="Inter" w:cs="Inter" w:eastAsia="Inter" w:hAnsi="Inter"/>
                <w:color w:val="0B0B0B"/>
                <w:sz w:val="24"/>
                <w:szCs w:val="24"/>
              </w:rPr>
              <w:t xml:space="preserve">Notes go in the CRM the same day. Follow-ups get scheduled before the call ends. Four touches over three weeks: day 2, day 7, day 14, day 21. After that the agent goes on the quarterly list. Three things get logged: the buyer's exact words for their problem, the next step, and the date. A three-line recap email goes out within the hour.</w:t>
            </w:r>
          </w:p>
        </w:tc>
      </w:tr>
    </w:tbl>
    <w:p>
      <w:pPr>
        <w:keepNext/>
        <w:pageBreakBefore/>
        <w:spacing w:after="60" w:before="0" w:line="288" w:lineRule="auto"/>
      </w:pPr>
      <w:r>
        <w:rPr>
          <w:rFonts w:ascii="Inter" w:cs="Inter" w:eastAsia="Inter" w:hAnsi="Inter"/>
          <w:b/>
          <w:bCs/>
          <w:color w:val="00856F"/>
          <w:spacing w:val="30"/>
          <w:sz w:val="18"/>
          <w:szCs w:val="18"/>
        </w:rPr>
        <w:t xml:space="preserve">SECTION 10</w:t>
      </w:r>
    </w:p>
    <w:p>
      <w:pPr>
        <w:keepNext/>
        <w:spacing w:after="60" w:before="0" w:line="276" w:lineRule="auto"/>
      </w:pPr>
      <w:r>
        <w:rPr>
          <w:rFonts w:ascii="Inter ExtraBold" w:cs="Inter ExtraBold" w:eastAsia="Inter ExtraBold" w:hAnsi="Inter ExtraBold"/>
          <w:color w:val="0B0B0B"/>
          <w:spacing w:val="-5"/>
          <w:sz w:val="54"/>
          <w:szCs w:val="54"/>
        </w:rPr>
        <w:t xml:space="preserve">Onboarding and practice</w:t>
      </w:r>
    </w:p>
    <w:p>
      <w:pPr>
        <w:pBdr>
          <w:bottom w:val="single" w:color="00FFD1" w:sz="18" w:space="1"/>
        </w:pBdr>
        <w:spacing w:after="180"/>
      </w:pPr>
      <w:r>
        <w:rPr>
          <w:sz w:val="4"/>
          <w:szCs w:val="4"/>
        </w:rPr>
        <w:t xml:space="preserve"> </w:t>
      </w:r>
    </w:p>
    <w:p>
      <w:pPr>
        <w:spacing w:after="160" w:before="0" w:line="307" w:lineRule="auto"/>
      </w:pPr>
      <w:r>
        <w:rPr>
          <w:rFonts w:ascii="Inter" w:cs="Inter" w:eastAsia="Inter" w:hAnsi="Inter"/>
          <w:b/>
          <w:bCs/>
          <w:color w:val="0B0B0B"/>
          <w:sz w:val="24"/>
          <w:szCs w:val="24"/>
        </w:rPr>
        <w:t xml:space="preserve">What it's for: </w:t>
      </w:r>
      <w:r>
        <w:rPr>
          <w:rFonts w:ascii="Inter" w:cs="Inter" w:eastAsia="Inter" w:hAnsi="Inter"/>
          <w:i/>
          <w:iCs/>
          <w:color w:val="475569"/>
          <w:sz w:val="24"/>
          <w:szCs w:val="24"/>
        </w:rPr>
        <w:t xml:space="preserve">how a new seller learns the playbook, and how the playbook itself gets better.</w:t>
      </w:r>
    </w:p>
    <w:tbl>
      <w:tblPr>
        <w:tblW w:type="dxa" w:w="10512"/>
        <w:tblBorders>
          <w:top w:val="single" w:color="E5E7EB" w:sz="6"/>
          <w:left w:val="single" w:color="E5E7EB" w:sz="6"/>
          <w:bottom w:val="single" w:color="E5E7EB" w:sz="6"/>
          <w:right w:val="single" w:color="E5E7EB" w:sz="6"/>
          <w:insideH w:val="single" w:color="E5E7EB" w:sz="6"/>
          <w:insideV w:val="single" w:color="E5E7EB" w:sz="6"/>
        </w:tblBorders>
      </w:tblPr>
      <w:tblGrid>
        <w:gridCol w:w="2628"/>
        <w:gridCol w:w="7884"/>
      </w:tblGrid>
      <w:tr>
        <w:trPr>
          <w:tblHeader/>
        </w:trPr>
        <w:tc>
          <w:tcPr>
            <w:tcW w:type="dxa" w:w="2628"/>
            <w:shd w:fill="0B0B0B" w:color="auto" w:val="clear"/>
            <w:tcMar>
              <w:top w:type="dxa" w:w="90"/>
              <w:left w:type="dxa" w:w="150"/>
              <w:bottom w:type="dxa" w:w="90"/>
              <w:right w:type="dxa" w:w="150"/>
            </w:tcMar>
            <w:vAlign w:val="top"/>
          </w:tcPr>
          <w:p>
            <w:pPr>
              <w:spacing w:after="0" w:before="0" w:line="288" w:lineRule="auto"/>
            </w:pPr>
            <w:r>
              <w:rPr>
                <w:rFonts w:ascii="Inter" w:cs="Inter" w:eastAsia="Inter" w:hAnsi="Inter"/>
                <w:b/>
                <w:bCs/>
                <w:color w:val="FFFFFF"/>
                <w:sz w:val="21"/>
                <w:szCs w:val="21"/>
              </w:rPr>
              <w:t xml:space="preserve">New seller ramp</w:t>
            </w:r>
          </w:p>
        </w:tc>
        <w:tc>
          <w:tcPr>
            <w:tcW w:type="dxa" w:w="7884"/>
            <w:shd w:fill="0B0B0B" w:color="auto" w:val="clear"/>
            <w:tcMar>
              <w:top w:type="dxa" w:w="90"/>
              <w:left w:type="dxa" w:w="150"/>
              <w:bottom w:type="dxa" w:w="90"/>
              <w:right w:type="dxa" w:w="150"/>
            </w:tcMar>
            <w:vAlign w:val="top"/>
          </w:tcPr>
          <w:p>
            <w:pPr>
              <w:spacing w:after="0" w:before="0" w:line="288" w:lineRule="auto"/>
            </w:pPr>
            <w:r>
              <w:rPr>
                <w:rFonts w:ascii="Inter" w:cs="Inter" w:eastAsia="Inter" w:hAnsi="Inter"/>
                <w:b/>
                <w:bCs/>
                <w:color w:val="FFFFFF"/>
                <w:sz w:val="21"/>
                <w:szCs w:val="21"/>
              </w:rPr>
              <w:t xml:space="preserve">Focus</w:t>
            </w:r>
          </w:p>
        </w:tc>
      </w:tr>
      <w:tr>
        <w:trPr>
          <w:trHeight w:val="680" w:hRule="atLeast"/>
        </w:trPr>
        <w:tc>
          <w:tcPr>
            <w:tcW w:type="dxa" w:w="2628"/>
            <w:shd w:fill="F3F4F6" w:color="auto" w:val="clear"/>
            <w:tcMar>
              <w:top w:type="dxa" w:w="120"/>
              <w:left w:type="dxa" w:w="180"/>
              <w:bottom w:type="dxa" w:w="120"/>
              <w:right w:type="dxa" w:w="180"/>
            </w:tcMar>
            <w:vAlign w:val="top"/>
          </w:tcPr>
          <w:p>
            <w:pPr>
              <w:spacing w:after="0" w:before="0" w:line="288" w:lineRule="auto"/>
            </w:pPr>
            <w:r>
              <w:rPr>
                <w:rFonts w:ascii="Inter" w:cs="Inter" w:eastAsia="Inter" w:hAnsi="Inter"/>
                <w:b/>
                <w:bCs/>
                <w:color w:val="0B0B0B"/>
                <w:sz w:val="21"/>
                <w:szCs w:val="21"/>
              </w:rPr>
              <w:t xml:space="preserve">Week 1</w:t>
            </w:r>
          </w:p>
        </w:tc>
        <w:tc>
          <w:tcPr>
            <w:tcW w:type="dxa" w:w="7884"/>
            <w:tcMar>
              <w:top w:type="dxa" w:w="120"/>
              <w:left w:type="dxa" w:w="180"/>
              <w:bottom w:type="dxa" w:w="120"/>
              <w:right w:type="dxa" w:w="180"/>
            </w:tcMar>
            <w:vAlign w:val="top"/>
          </w:tcPr>
          <w:p>
            <w:pPr>
              <w:spacing w:after="0" w:before="0" w:line="240" w:lineRule="auto"/>
            </w:pPr>
            <w:r>
              <w:rPr>
                <w:rFonts w:ascii="Inter" w:cs="Inter" w:eastAsia="Inter" w:hAnsi="Inter"/>
                <w:color w:val="475569"/>
                <w:sz w:val="12"/>
                <w:szCs w:val="12"/>
              </w:rPr>
              <w:t xml:space="preserve"/>
            </w:r>
          </w:p>
        </w:tc>
      </w:tr>
      <w:tr>
        <w:trPr>
          <w:trHeight w:val="680" w:hRule="atLeast"/>
        </w:trPr>
        <w:tc>
          <w:tcPr>
            <w:tcW w:type="dxa" w:w="2628"/>
            <w:shd w:fill="F3F4F6" w:color="auto" w:val="clear"/>
            <w:tcMar>
              <w:top w:type="dxa" w:w="120"/>
              <w:left w:type="dxa" w:w="180"/>
              <w:bottom w:type="dxa" w:w="120"/>
              <w:right w:type="dxa" w:w="180"/>
            </w:tcMar>
            <w:vAlign w:val="top"/>
          </w:tcPr>
          <w:p>
            <w:pPr>
              <w:spacing w:after="0" w:before="0" w:line="288" w:lineRule="auto"/>
            </w:pPr>
            <w:r>
              <w:rPr>
                <w:rFonts w:ascii="Inter" w:cs="Inter" w:eastAsia="Inter" w:hAnsi="Inter"/>
                <w:b/>
                <w:bCs/>
                <w:color w:val="0B0B0B"/>
                <w:sz w:val="21"/>
                <w:szCs w:val="21"/>
              </w:rPr>
              <w:t xml:space="preserve">Week 2</w:t>
            </w:r>
          </w:p>
        </w:tc>
        <w:tc>
          <w:tcPr>
            <w:tcW w:type="dxa" w:w="7884"/>
            <w:tcMar>
              <w:top w:type="dxa" w:w="120"/>
              <w:left w:type="dxa" w:w="180"/>
              <w:bottom w:type="dxa" w:w="120"/>
              <w:right w:type="dxa" w:w="180"/>
            </w:tcMar>
            <w:vAlign w:val="top"/>
          </w:tcPr>
          <w:p>
            <w:pPr>
              <w:spacing w:after="0" w:before="0" w:line="240" w:lineRule="auto"/>
            </w:pPr>
            <w:r>
              <w:rPr>
                <w:rFonts w:ascii="Inter" w:cs="Inter" w:eastAsia="Inter" w:hAnsi="Inter"/>
                <w:color w:val="475569"/>
                <w:sz w:val="12"/>
                <w:szCs w:val="12"/>
              </w:rPr>
              <w:t xml:space="preserve"/>
            </w:r>
          </w:p>
        </w:tc>
      </w:tr>
      <w:tr>
        <w:trPr>
          <w:trHeight w:val="680" w:hRule="atLeast"/>
        </w:trPr>
        <w:tc>
          <w:tcPr>
            <w:tcW w:type="dxa" w:w="2628"/>
            <w:shd w:fill="F3F4F6" w:color="auto" w:val="clear"/>
            <w:tcMar>
              <w:top w:type="dxa" w:w="120"/>
              <w:left w:type="dxa" w:w="180"/>
              <w:bottom w:type="dxa" w:w="120"/>
              <w:right w:type="dxa" w:w="180"/>
            </w:tcMar>
            <w:vAlign w:val="top"/>
          </w:tcPr>
          <w:p>
            <w:pPr>
              <w:spacing w:after="0" w:before="0" w:line="288" w:lineRule="auto"/>
            </w:pPr>
            <w:r>
              <w:rPr>
                <w:rFonts w:ascii="Inter" w:cs="Inter" w:eastAsia="Inter" w:hAnsi="Inter"/>
                <w:b/>
                <w:bCs/>
                <w:color w:val="0B0B0B"/>
                <w:sz w:val="21"/>
                <w:szCs w:val="21"/>
              </w:rPr>
              <w:t xml:space="preserve">Week 3</w:t>
            </w:r>
          </w:p>
        </w:tc>
        <w:tc>
          <w:tcPr>
            <w:tcW w:type="dxa" w:w="7884"/>
            <w:tcMar>
              <w:top w:type="dxa" w:w="120"/>
              <w:left w:type="dxa" w:w="180"/>
              <w:bottom w:type="dxa" w:w="120"/>
              <w:right w:type="dxa" w:w="180"/>
            </w:tcMar>
            <w:vAlign w:val="top"/>
          </w:tcPr>
          <w:p>
            <w:pPr>
              <w:spacing w:after="0" w:before="0" w:line="240" w:lineRule="auto"/>
            </w:pPr>
            <w:r>
              <w:rPr>
                <w:rFonts w:ascii="Inter" w:cs="Inter" w:eastAsia="Inter" w:hAnsi="Inter"/>
                <w:color w:val="475569"/>
                <w:sz w:val="12"/>
                <w:szCs w:val="12"/>
              </w:rPr>
              <w:t xml:space="preserve"/>
            </w:r>
          </w:p>
        </w:tc>
      </w:tr>
      <w:tr>
        <w:trPr>
          <w:trHeight w:val="680" w:hRule="atLeast"/>
        </w:trPr>
        <w:tc>
          <w:tcPr>
            <w:tcW w:type="dxa" w:w="2628"/>
            <w:shd w:fill="F3F4F6" w:color="auto" w:val="clear"/>
            <w:tcMar>
              <w:top w:type="dxa" w:w="120"/>
              <w:left w:type="dxa" w:w="180"/>
              <w:bottom w:type="dxa" w:w="120"/>
              <w:right w:type="dxa" w:w="180"/>
            </w:tcMar>
            <w:vAlign w:val="top"/>
          </w:tcPr>
          <w:p>
            <w:pPr>
              <w:spacing w:after="0" w:before="0" w:line="288" w:lineRule="auto"/>
            </w:pPr>
            <w:r>
              <w:rPr>
                <w:rFonts w:ascii="Inter" w:cs="Inter" w:eastAsia="Inter" w:hAnsi="Inter"/>
                <w:b/>
                <w:bCs/>
                <w:color w:val="0B0B0B"/>
                <w:sz w:val="21"/>
                <w:szCs w:val="21"/>
              </w:rPr>
              <w:t xml:space="preserve">Week 4</w:t>
            </w:r>
          </w:p>
        </w:tc>
        <w:tc>
          <w:tcPr>
            <w:tcW w:type="dxa" w:w="7884"/>
            <w:tcMar>
              <w:top w:type="dxa" w:w="120"/>
              <w:left w:type="dxa" w:w="180"/>
              <w:bottom w:type="dxa" w:w="120"/>
              <w:right w:type="dxa" w:w="180"/>
            </w:tcMar>
            <w:vAlign w:val="top"/>
          </w:tcPr>
          <w:p>
            <w:pPr>
              <w:spacing w:after="0" w:before="0" w:line="240" w:lineRule="auto"/>
            </w:pPr>
            <w:r>
              <w:rPr>
                <w:rFonts w:ascii="Inter" w:cs="Inter" w:eastAsia="Inter" w:hAnsi="Inter"/>
                <w:color w:val="475569"/>
                <w:sz w:val="12"/>
                <w:szCs w:val="12"/>
              </w:rPr>
              <w:t xml:space="preserve"/>
            </w:r>
          </w:p>
        </w:tc>
      </w:tr>
    </w:tbl>
    <w:p>
      <w:pPr>
        <w:spacing w:after="120" w:before="0" w:line="288" w:lineRule="auto"/>
      </w:pPr>
      <w:r>
        <w:rPr>
          <w:rFonts w:ascii="Inter" w:cs="Inter" w:eastAsia="Inter" w:hAnsi="Inter"/>
          <w:color w:val="475569"/>
          <w:sz w:val="6"/>
          <w:szCs w:val="6"/>
        </w:rPr>
        <w:t xml:space="preserve"/>
      </w:r>
    </w:p>
    <w:tbl>
      <w:tblPr>
        <w:tblW w:type="dxa" w:w="10512"/>
        <w:tblBorders>
          <w:top w:val="single" w:color="E5E7EB" w:sz="6"/>
          <w:left w:val="single" w:color="E5E7EB" w:sz="6"/>
          <w:bottom w:val="single" w:color="E5E7EB" w:sz="6"/>
          <w:right w:val="single" w:color="E5E7EB" w:sz="6"/>
          <w:insideH w:val="single" w:color="E5E7EB" w:sz="6"/>
          <w:insideV w:val="single" w:color="E5E7EB" w:sz="6"/>
        </w:tblBorders>
      </w:tblPr>
      <w:tblGrid>
        <w:gridCol w:w="3700"/>
        <w:gridCol w:w="6812"/>
      </w:tblGrid>
      <w:tr>
        <w:trPr>
          <w:tblHeader/>
        </w:trPr>
        <w:tc>
          <w:tcPr>
            <w:tcW w:type="dxa" w:w="3700"/>
            <w:shd w:fill="0B0B0B" w:color="auto" w:val="clear"/>
            <w:tcMar>
              <w:top w:type="dxa" w:w="90"/>
              <w:left w:type="dxa" w:w="150"/>
              <w:bottom w:type="dxa" w:w="90"/>
              <w:right w:type="dxa" w:w="150"/>
            </w:tcMar>
            <w:vAlign w:val="top"/>
          </w:tcPr>
          <w:p>
            <w:pPr>
              <w:spacing w:after="0" w:before="0" w:line="288" w:lineRule="auto"/>
            </w:pPr>
            <w:r>
              <w:rPr>
                <w:rFonts w:ascii="Inter" w:cs="Inter" w:eastAsia="Inter" w:hAnsi="Inter"/>
                <w:b/>
                <w:bCs/>
                <w:color w:val="FFFFFF"/>
                <w:sz w:val="21"/>
                <w:szCs w:val="21"/>
              </w:rPr>
              <w:t xml:space="preserve">Fill in</w:t>
            </w:r>
          </w:p>
        </w:tc>
        <w:tc>
          <w:tcPr>
            <w:tcW w:type="dxa" w:w="6812"/>
            <w:shd w:fill="0B0B0B" w:color="auto" w:val="clear"/>
            <w:tcMar>
              <w:top w:type="dxa" w:w="90"/>
              <w:left w:type="dxa" w:w="150"/>
              <w:bottom w:type="dxa" w:w="90"/>
              <w:right w:type="dxa" w:w="150"/>
            </w:tcMar>
            <w:vAlign w:val="top"/>
          </w:tcPr>
          <w:p>
            <w:pPr>
              <w:spacing w:after="0" w:before="0" w:line="288" w:lineRule="auto"/>
            </w:pPr>
            <w:r>
              <w:rPr>
                <w:rFonts w:ascii="Inter" w:cs="Inter" w:eastAsia="Inter" w:hAnsi="Inter"/>
                <w:b/>
                <w:bCs/>
                <w:color w:val="FFFFFF"/>
                <w:sz w:val="21"/>
                <w:szCs w:val="21"/>
              </w:rPr>
              <w:t xml:space="preserve">Your answer</w:t>
            </w:r>
          </w:p>
        </w:tc>
      </w:tr>
      <w:tr>
        <w:trPr>
          <w:trHeight w:val="860" w:hRule="atLeast"/>
        </w:trPr>
        <w:tc>
          <w:tcPr>
            <w:tcW w:type="dxa" w:w="3700"/>
            <w:shd w:fill="F3F4F6" w:color="auto" w:val="clear"/>
            <w:tcMar>
              <w:top w:type="dxa" w:w="120"/>
              <w:left w:type="dxa" w:w="180"/>
              <w:bottom w:type="dxa" w:w="120"/>
              <w:right w:type="dxa" w:w="180"/>
            </w:tcMar>
            <w:vAlign w:val="top"/>
          </w:tcPr>
          <w:p>
            <w:pPr>
              <w:spacing w:after="0" w:before="0" w:line="288" w:lineRule="auto"/>
            </w:pPr>
            <w:r>
              <w:rPr>
                <w:rFonts w:ascii="Inter" w:cs="Inter" w:eastAsia="Inter" w:hAnsi="Inter"/>
                <w:color w:val="0B0B0B"/>
                <w:sz w:val="21"/>
                <w:szCs w:val="21"/>
              </w:rPr>
              <w:t xml:space="preserve">Who reviews their first ten calls</w:t>
            </w:r>
          </w:p>
        </w:tc>
        <w:tc>
          <w:tcPr>
            <w:tcW w:type="dxa" w:w="6812"/>
            <w:tcMar>
              <w:top w:type="dxa" w:w="120"/>
              <w:left w:type="dxa" w:w="180"/>
              <w:bottom w:type="dxa" w:w="120"/>
              <w:right w:type="dxa" w:w="180"/>
            </w:tcMar>
            <w:vAlign w:val="top"/>
          </w:tcPr>
          <w:p>
            <w:pPr>
              <w:spacing w:after="0" w:before="0" w:line="288" w:lineRule="auto"/>
            </w:pPr>
            <w:r>
              <w:rPr>
                <w:rFonts w:ascii="Inter" w:cs="Inter" w:eastAsia="Inter" w:hAnsi="Inter"/>
                <w:color w:val="475569"/>
                <w:sz w:val="21"/>
                <w:szCs w:val="21"/>
              </w:rPr>
              <w:t xml:space="preserve"/>
            </w:r>
          </w:p>
        </w:tc>
      </w:tr>
      <w:tr>
        <w:trPr>
          <w:trHeight w:val="860" w:hRule="atLeast"/>
        </w:trPr>
        <w:tc>
          <w:tcPr>
            <w:tcW w:type="dxa" w:w="3700"/>
            <w:shd w:fill="F3F4F6" w:color="auto" w:val="clear"/>
            <w:tcMar>
              <w:top w:type="dxa" w:w="120"/>
              <w:left w:type="dxa" w:w="180"/>
              <w:bottom w:type="dxa" w:w="120"/>
              <w:right w:type="dxa" w:w="180"/>
            </w:tcMar>
            <w:vAlign w:val="top"/>
          </w:tcPr>
          <w:p>
            <w:pPr>
              <w:spacing w:after="0" w:before="0" w:line="288" w:lineRule="auto"/>
            </w:pPr>
            <w:r>
              <w:rPr>
                <w:rFonts w:ascii="Inter" w:cs="Inter" w:eastAsia="Inter" w:hAnsi="Inter"/>
                <w:color w:val="0B0B0B"/>
                <w:sz w:val="21"/>
                <w:szCs w:val="21"/>
              </w:rPr>
              <w:t xml:space="preserve">The loss review: after every lost deal, which step failed and what the buyer said right before it</w:t>
            </w:r>
          </w:p>
        </w:tc>
        <w:tc>
          <w:tcPr>
            <w:tcW w:type="dxa" w:w="6812"/>
            <w:tcMar>
              <w:top w:type="dxa" w:w="120"/>
              <w:left w:type="dxa" w:w="180"/>
              <w:bottom w:type="dxa" w:w="120"/>
              <w:right w:type="dxa" w:w="180"/>
            </w:tcMar>
            <w:vAlign w:val="top"/>
          </w:tcPr>
          <w:p>
            <w:pPr>
              <w:spacing w:after="0" w:before="0" w:line="288" w:lineRule="auto"/>
            </w:pPr>
            <w:r>
              <w:rPr>
                <w:rFonts w:ascii="Inter" w:cs="Inter" w:eastAsia="Inter" w:hAnsi="Inter"/>
                <w:color w:val="475569"/>
                <w:sz w:val="21"/>
                <w:szCs w:val="21"/>
              </w:rPr>
              <w:t xml:space="preserve"/>
            </w:r>
          </w:p>
        </w:tc>
      </w:tr>
      <w:tr>
        <w:trPr>
          <w:trHeight w:val="860" w:hRule="atLeast"/>
        </w:trPr>
        <w:tc>
          <w:tcPr>
            <w:tcW w:type="dxa" w:w="3700"/>
            <w:shd w:fill="F3F4F6" w:color="auto" w:val="clear"/>
            <w:tcMar>
              <w:top w:type="dxa" w:w="120"/>
              <w:left w:type="dxa" w:w="180"/>
              <w:bottom w:type="dxa" w:w="120"/>
              <w:right w:type="dxa" w:w="180"/>
            </w:tcMar>
            <w:vAlign w:val="top"/>
          </w:tcPr>
          <w:p>
            <w:pPr>
              <w:spacing w:after="0" w:before="0" w:line="288" w:lineRule="auto"/>
            </w:pPr>
            <w:r>
              <w:rPr>
                <w:rFonts w:ascii="Inter" w:cs="Inter" w:eastAsia="Inter" w:hAnsi="Inter"/>
                <w:color w:val="0B0B0B"/>
                <w:sz w:val="21"/>
                <w:szCs w:val="21"/>
              </w:rPr>
              <w:t xml:space="preserve">How often each section gets revised</w:t>
            </w:r>
          </w:p>
        </w:tc>
        <w:tc>
          <w:tcPr>
            <w:tcW w:type="dxa" w:w="6812"/>
            <w:tcMar>
              <w:top w:type="dxa" w:w="120"/>
              <w:left w:type="dxa" w:w="180"/>
              <w:bottom w:type="dxa" w:w="120"/>
              <w:right w:type="dxa" w:w="180"/>
            </w:tcMar>
            <w:vAlign w:val="top"/>
          </w:tcPr>
          <w:p>
            <w:pPr>
              <w:spacing w:after="0" w:before="0" w:line="288" w:lineRule="auto"/>
            </w:pPr>
            <w:r>
              <w:rPr>
                <w:rFonts w:ascii="Inter" w:cs="Inter" w:eastAsia="Inter" w:hAnsi="Inter"/>
                <w:color w:val="475569"/>
                <w:sz w:val="21"/>
                <w:szCs w:val="21"/>
              </w:rPr>
              <w:t xml:space="preserve"/>
            </w:r>
          </w:p>
        </w:tc>
      </w:tr>
    </w:tbl>
    <w:p>
      <w:pPr>
        <w:keepNext/>
        <w:spacing w:after="80" w:before="160" w:line="288" w:lineRule="auto"/>
      </w:pPr>
      <w:r>
        <w:rPr>
          <w:rFonts w:ascii="Inter" w:cs="Inter" w:eastAsia="Inter" w:hAnsi="Inter"/>
          <w:b/>
          <w:bCs/>
          <w:color w:val="6B7280"/>
          <w:spacing w:val="25"/>
          <w:sz w:val="18"/>
          <w:szCs w:val="18"/>
        </w:rPr>
        <w:t xml:space="preserve">Example</w:t>
      </w:r>
    </w:p>
    <w:tbl>
      <w:tblPr>
        <w:tblW w:type="dxa" w:w="10512"/>
        <w:tblBorders>
          <w:top w:val="none" w:color="FFFFFF" w:sz="0"/>
          <w:left w:val="single" w:color="00B89F" w:sz="30"/>
          <w:bottom w:val="none" w:color="FFFFFF" w:sz="0"/>
          <w:right w:val="none" w:color="FFFFFF" w:sz="0"/>
          <w:insideH w:val="none" w:color="FFFFFF" w:sz="0"/>
          <w:insideV w:val="none" w:color="FFFFFF" w:sz="0"/>
        </w:tblBorders>
      </w:tblPr>
      <w:tblGrid>
        <w:gridCol w:w="10512"/>
      </w:tblGrid>
      <w:tr>
        <w:trPr>
          <w:cantSplit/>
        </w:trPr>
        <w:tc>
          <w:tcPr>
            <w:tcW w:type="dxa" w:w="10512"/>
            <w:shd w:fill="E6FBF6" w:color="auto" w:val="clear"/>
            <w:tcMar>
              <w:top w:type="dxa" w:w="230"/>
              <w:left w:type="dxa" w:w="280"/>
              <w:bottom w:type="dxa" w:w="230"/>
              <w:right w:type="dxa" w:w="280"/>
            </w:tcMar>
            <w:vAlign w:val="top"/>
          </w:tcPr>
          <w:p>
            <w:pPr>
              <w:spacing w:after="100" w:before="0" w:line="288" w:lineRule="auto"/>
            </w:pPr>
            <w:r>
              <w:rPr>
                <w:rFonts w:ascii="Inter" w:cs="Inter" w:eastAsia="Inter" w:hAnsi="Inter"/>
                <w:b/>
                <w:bCs/>
                <w:color w:val="00856F"/>
                <w:spacing w:val="20"/>
                <w:sz w:val="18"/>
                <w:szCs w:val="18"/>
              </w:rPr>
              <w:t xml:space="preserve">FILLED-IN EXAMPLE  ·  Same-week home inspections, sold to real estate agents</w:t>
            </w:r>
          </w:p>
          <w:p>
            <w:pPr>
              <w:spacing w:after="0" w:before="0" w:line="307" w:lineRule="auto"/>
            </w:pPr>
            <w:r>
              <w:rPr>
                <w:rFonts w:ascii="Inter" w:cs="Inter" w:eastAsia="Inter" w:hAnsi="Inter"/>
                <w:color w:val="0B0B0B"/>
                <w:sz w:val="24"/>
                <w:szCs w:val="24"/>
              </w:rPr>
              <w:t xml:space="preserve">Week 1: read sections 1 to 4, shadow three calls. Week 2: run discovery with someone listening. Week 3: full calls, recorded. Week 4: own a pipeline. Loss reviews go in the shared sheet. The objections section gets rewritten every quarter.</w:t>
            </w:r>
          </w:p>
        </w:tc>
      </w:tr>
    </w:tbl>
    <w:p>
      <w:pPr>
        <w:keepNext/>
        <w:pageBreakBefore/>
        <w:spacing w:after="60" w:before="0" w:line="288" w:lineRule="auto"/>
      </w:pPr>
      <w:r>
        <w:rPr>
          <w:rFonts w:ascii="Inter" w:cs="Inter" w:eastAsia="Inter" w:hAnsi="Inter"/>
          <w:b/>
          <w:bCs/>
          <w:color w:val="00856F"/>
          <w:spacing w:val="30"/>
          <w:sz w:val="18"/>
          <w:szCs w:val="18"/>
        </w:rPr>
        <w:t xml:space="preserve">WHAT A TEMPLATE CAN'T DO</w:t>
      </w:r>
    </w:p>
    <w:p>
      <w:pPr>
        <w:keepNext/>
        <w:spacing w:after="160" w:before="0" w:line="276" w:lineRule="auto"/>
      </w:pPr>
      <w:r>
        <w:rPr>
          <w:rFonts w:ascii="Inter ExtraBold" w:cs="Inter ExtraBold" w:eastAsia="Inter ExtraBold" w:hAnsi="Inter ExtraBold"/>
          <w:color w:val="0B0B0B"/>
          <w:spacing w:val="-5"/>
          <w:sz w:val="54"/>
          <w:szCs w:val="54"/>
        </w:rPr>
        <w:t xml:space="preserve">The headings are the easy part.</w:t>
      </w:r>
    </w:p>
    <w:p>
      <w:pPr>
        <w:spacing w:after="160" w:before="0" w:line="326" w:lineRule="auto"/>
      </w:pPr>
      <w:r>
        <w:rPr>
          <w:rFonts w:ascii="Inter" w:cs="Inter" w:eastAsia="Inter" w:hAnsi="Inter"/>
          <w:color w:val="475569"/>
          <w:sz w:val="27"/>
          <w:szCs w:val="27"/>
        </w:rPr>
        <w:t xml:space="preserve">A template tells you what sections to write. It can't tell you what to say when a specific buyer pushes back on a specific thing, because it doesn't know your buyer or your product or how you talk. Done properly, filling this in takes 20 to 40 hours spread over a few weeks. The personas, the talk tracks and the objections take the longest, and they're the parts that matter.</w:t>
      </w:r>
    </w:p>
    <w:p>
      <w:pPr>
        <w:spacing w:after="360" w:before="0" w:line="326" w:lineRule="auto"/>
      </w:pPr>
      <w:r>
        <w:rPr>
          <w:rFonts w:ascii="Inter" w:cs="Inter" w:eastAsia="Inter" w:hAnsi="Inter"/>
          <w:color w:val="475569"/>
          <w:sz w:val="27"/>
          <w:szCs w:val="27"/>
        </w:rPr>
        <w:t xml:space="preserve">Run it for thirty days, then go back through it. After every lost deal, write down which step failed and what the buyer said right before it. The step that keeps showing up is the one to rewrite.</w:t>
      </w:r>
    </w:p>
    <w:tbl>
      <w:tblPr>
        <w:tblW w:type="dxa" w:w="10512"/>
        <w:tblBorders>
          <w:top w:val="none" w:color="FFFFFF" w:sz="0"/>
          <w:left w:val="none" w:color="FFFFFF" w:sz="0"/>
          <w:bottom w:val="none" w:color="FFFFFF" w:sz="0"/>
          <w:right w:val="none" w:color="FFFFFF" w:sz="0"/>
          <w:insideH w:val="none" w:color="FFFFFF" w:sz="0"/>
          <w:insideV w:val="none" w:color="FFFFFF" w:sz="0"/>
        </w:tblBorders>
      </w:tblPr>
      <w:tblGrid>
        <w:gridCol w:w="10512"/>
      </w:tblGrid>
      <w:tr>
        <w:trPr>
          <w:trHeight w:val="90" w:hRule="exact"/>
        </w:trPr>
        <w:tc>
          <w:tcPr>
            <w:tcW w:type="dxa" w:w="10512"/>
            <w:shd w:fill="00FFD1" w:color="auto" w:val="clear"/>
            <w:tcMar>
              <w:top w:type="dxa" w:w="0"/>
              <w:left w:type="dxa" w:w="60"/>
              <w:bottom w:type="dxa" w:w="0"/>
              <w:right w:type="dxa" w:w="60"/>
            </w:tcMar>
            <w:vAlign w:val="top"/>
          </w:tcPr>
          <w:p>
            <w:pPr>
              <w:spacing w:after="0" w:before="0" w:line="288" w:lineRule="auto"/>
            </w:pPr>
            <w:r>
              <w:rPr>
                <w:rFonts w:ascii="Inter" w:cs="Inter" w:eastAsia="Inter" w:hAnsi="Inter"/>
                <w:color w:val="475569"/>
                <w:sz w:val="2"/>
                <w:szCs w:val="2"/>
              </w:rPr>
              <w:t xml:space="preserve"/>
            </w:r>
          </w:p>
        </w:tc>
      </w:tr>
      <w:tr>
        <w:tc>
          <w:tcPr>
            <w:tcW w:type="dxa" w:w="10512"/>
            <w:shd w:fill="0B0B0B" w:color="auto" w:val="clear"/>
            <w:tcMar>
              <w:top w:type="dxa" w:w="400"/>
              <w:left w:type="dxa" w:w="460"/>
              <w:bottom w:type="dxa" w:w="400"/>
              <w:right w:type="dxa" w:w="460"/>
            </w:tcMar>
            <w:vAlign w:val="top"/>
          </w:tcPr>
          <w:p>
            <w:pPr>
              <w:spacing w:after="300" w:before="100" w:line="307" w:lineRule="auto"/>
            </w:pPr>
            <w:r>
              <w:drawing>
                <wp:inline distT="0" distB="0" distL="0" distR="0">
                  <wp:extent cx="933450" cy="190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933450" cy="190500"/>
                          </a:xfrm>
                          <a:prstGeom prst="rect">
                            <a:avLst/>
                          </a:prstGeom>
                        </pic:spPr>
                      </pic:pic>
                    </a:graphicData>
                  </a:graphic>
                </wp:inline>
              </w:drawing>
            </w:r>
          </w:p>
          <w:p>
            <w:pPr>
              <w:spacing w:after="160" w:before="0" w:line="276" w:lineRule="auto"/>
            </w:pPr>
            <w:r>
              <w:rPr>
                <w:rFonts w:ascii="Inter ExtraBold" w:cs="Inter ExtraBold" w:eastAsia="Inter ExtraBold" w:hAnsi="Inter ExtraBold"/>
                <w:color w:val="FFFFFF"/>
                <w:spacing w:val="-5"/>
                <w:sz w:val="54"/>
                <w:szCs w:val="54"/>
              </w:rPr>
              <w:t xml:space="preserve">Rather have it filled in for you?</w:t>
            </w:r>
          </w:p>
          <w:p>
            <w:pPr>
              <w:spacing w:after="240" w:before="0" w:line="307" w:lineRule="auto"/>
            </w:pPr>
            <w:r>
              <w:rPr>
                <w:rFonts w:ascii="Inter" w:cs="Inter" w:eastAsia="Inter" w:hAnsi="Inter"/>
                <w:color w:val="CBD5E1"/>
                <w:sz w:val="24"/>
                <w:szCs w:val="24"/>
              </w:rPr>
              <w:t xml:space="preserve">DPO100 builds a Conversation Compass from a 60-second quiz and four questions about what you sell. Same ten areas, written for your product, your buyer, and the situation you want to win more often. It takes a few minutes.</w:t>
            </w:r>
          </w:p>
          <w:p>
            <w:pPr>
              <w:spacing w:after="120" w:before="0" w:line="326" w:lineRule="auto"/>
            </w:pPr>
            <w:hyperlink w:history="1" r:id="rIdqrs1x1zb4h773useuspg9">
              <w:r>
                <w:rPr>
                  <w:rFonts w:ascii="Inter" w:cs="Inter" w:eastAsia="Inter" w:hAnsi="Inter"/>
                  <w:b/>
                  <w:bCs/>
                  <w:color w:val="00FFD1"/>
                  <w:sz w:val="27"/>
                  <w:szCs w:val="27"/>
                  <w:u w:val="single"/>
                </w:rPr>
                <w:t xml:space="preserve">Take the 60-second Sales Edge quiz  →</w:t>
              </w:r>
            </w:hyperlink>
          </w:p>
          <w:p>
            <w:pPr>
              <w:spacing w:after="320" w:before="0" w:line="288" w:lineRule="auto"/>
            </w:pPr>
            <w:r>
              <w:rPr>
                <w:rFonts w:ascii="Inter" w:cs="Inter" w:eastAsia="Inter" w:hAnsi="Inter"/>
                <w:color w:val="9CA3AF"/>
                <w:sz w:val="21"/>
                <w:szCs w:val="21"/>
              </w:rPr>
              <w:t xml:space="preserve">$47, one time. No subscription. 30-day guarantee.</w:t>
            </w:r>
          </w:p>
          <w:p>
            <w:pPr>
              <w:spacing w:after="100" w:before="0" w:line="288" w:lineRule="auto"/>
            </w:pPr>
            <w:r>
              <w:rPr>
                <w:rFonts w:ascii="Inter" w:cs="Inter" w:eastAsia="Inter" w:hAnsi="Inter"/>
                <w:color w:val="9CA3AF"/>
                <w:sz w:val="21"/>
                <w:szCs w:val="21"/>
              </w:rPr>
              <w:t xml:space="preserve">Read the full guide: </w:t>
            </w:r>
            <w:hyperlink w:history="1" r:id="rIdm_wbctid9av6t1icxkjaz">
              <w:r>
                <w:rPr>
                  <w:rFonts w:ascii="Inter" w:cs="Inter" w:eastAsia="Inter" w:hAnsi="Inter"/>
                  <w:color w:val="00FFD1"/>
                  <w:sz w:val="21"/>
                  <w:szCs w:val="21"/>
                  <w:u w:val="single"/>
                </w:rPr>
                <w:t xml:space="preserve">What is a sales playbook</w:t>
              </w:r>
            </w:hyperlink>
            <w:r>
              <w:rPr>
                <w:rFonts w:ascii="Inter" w:cs="Inter" w:eastAsia="Inter" w:hAnsi="Inter"/>
                <w:color w:val="9CA3AF"/>
                <w:sz w:val="21"/>
                <w:szCs w:val="21"/>
              </w:rPr>
              <w:t xml:space="preserve">   ·   See four examples: </w:t>
            </w:r>
            <w:hyperlink w:history="1" r:id="rIdwvokp1zdcwqmqoujo_f73">
              <w:r>
                <w:rPr>
                  <w:rFonts w:ascii="Inter" w:cs="Inter" w:eastAsia="Inter" w:hAnsi="Inter"/>
                  <w:color w:val="00FFD1"/>
                  <w:sz w:val="21"/>
                  <w:szCs w:val="21"/>
                  <w:u w:val="single"/>
                </w:rPr>
                <w:t xml:space="preserve">sales playbook examples</w:t>
              </w:r>
            </w:hyperlink>
          </w:p>
        </w:tc>
      </w:tr>
    </w:tbl>
    <w:p>
      <w:pPr>
        <w:spacing w:after="0" w:before="240" w:line="288" w:lineRule="auto"/>
        <w:jc w:val="center"/>
      </w:pPr>
      <w:r>
        <w:rPr>
          <w:rFonts w:ascii="Inter" w:cs="Inter" w:eastAsia="Inter" w:hAnsi="Inter"/>
          <w:color w:val="6B7280"/>
          <w:sz w:val="17"/>
          <w:szCs w:val="17"/>
        </w:rPr>
        <w:t xml:space="preserve">© 2026 DPO100  ·  </w:t>
      </w:r>
      <w:hyperlink w:history="1" r:id="rIdeevyotnnpq5ydojfn4wu4">
        <w:r>
          <w:rPr>
            <w:rFonts w:ascii="Inter" w:cs="Inter" w:eastAsia="Inter" w:hAnsi="Inter"/>
            <w:color w:val="4280D6"/>
            <w:sz w:val="17"/>
            <w:szCs w:val="17"/>
            <w:u w:val="single"/>
          </w:rPr>
          <w:t xml:space="preserve">dpo100.com</w:t>
        </w:r>
      </w:hyperlink>
      <w:r>
        <w:rPr>
          <w:rFonts w:ascii="Inter" w:cs="Inter" w:eastAsia="Inter" w:hAnsi="Inter"/>
          <w:color w:val="6B7280"/>
          <w:sz w:val="17"/>
          <w:szCs w:val="17"/>
        </w:rPr>
        <w:t xml:space="preserve">  ·  Free to use and share. Please keep this page when you pass it on.</w:t>
      </w:r>
    </w:p>
    <w:sectPr>
      <w:headerReference w:type="default" r:id="rId7"/>
      <w:headerReference w:type="first" r:id="rId8"/>
      <w:footerReference w:type="default" r:id="rId9"/>
      <w:footerReference w:type="first" r:id="rId10"/>
      <w:pgSz w:w="12240" w:h="15840" w:orient="portrait"/>
      <w:pgMar w:top="1120" w:right="864" w:bottom="1000" w:left="864" w:header="500" w:footer="56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5E7EB" w:sz="6" w:space="4"/>
      </w:pBdr>
      <w:tabs>
        <w:tab w:val="right" w:pos="10512"/>
      </w:tabs>
      <w:spacing w:after="0" w:before="0"/>
    </w:pPr>
    <w:hyperlink w:history="1" r:id="rIdqn6aputpwzv4hij19irkv">
      <w:r>
        <w:rPr>
          <w:rFonts w:ascii="Inter" w:cs="Inter" w:eastAsia="Inter" w:hAnsi="Inter"/>
          <w:color w:val="4280D6"/>
          <w:sz w:val="17"/>
          <w:szCs w:val="17"/>
          <w:u w:val="single"/>
        </w:rPr>
        <w:t xml:space="preserve">dpo100.com</w:t>
      </w:r>
    </w:hyperlink>
    <w:r>
      <w:rPr>
        <w:rFonts w:ascii="Inter" w:cs="Inter" w:eastAsia="Inter" w:hAnsi="Inter"/>
        <w:color w:val="6B7280"/>
        <w:sz w:val="17"/>
        <w:szCs w:val="17"/>
      </w:rPr>
      <w:t xml:space="preserve">   Always Know What to Say Next.</w:t>
    </w:r>
    <w:r>
      <w:rPr>
        <w:rFonts w:ascii="Inter" w:cs="Inter" w:eastAsia="Inter" w:hAnsi="Inter"/>
        <w:color w:val="6B7280"/>
        <w:sz w:val="14"/>
        <w:szCs w:val="14"/>
      </w:rPr>
      <w:t xml:space="preserve">	Page </w:t>
    </w:r>
    <w:r>
      <w:rPr>
        <w:rFonts w:ascii="Inter" w:cs="Inter" w:eastAsia="Inter" w:hAnsi="Inter"/>
        <w:color w:val="6B7280"/>
        <w:sz w:val="14"/>
        <w:szCs w:val="14"/>
      </w:rPr>
      <w:fldChar w:fldCharType="begin"/>
      <w:instrText xml:space="preserve">PAGE</w:instrText>
      <w:fldChar w:fldCharType="separate"/>
      <w:fldChar w:fldCharType="end"/>
    </w:r>
    <w:r>
      <w:rPr>
        <w:rFonts w:ascii="Inter" w:cs="Inter" w:eastAsia="Inter" w:hAnsi="Inter"/>
        <w:color w:val="6B7280"/>
        <w:sz w:val="14"/>
        <w:szCs w:val="14"/>
      </w:rPr>
      <w:t xml:space="preserve"> of </w:t>
    </w:r>
    <w:r>
      <w:rPr>
        <w:rFonts w:ascii="Inter" w:cs="Inter" w:eastAsia="Inter" w:hAnsi="Inter"/>
        <w:color w:val="6B7280"/>
        <w:sz w:val="14"/>
        <w:szCs w:val="14"/>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5E7EB" w:sz="6" w:space="4"/>
      </w:pBdr>
      <w:tabs>
        <w:tab w:val="right" w:pos="10512"/>
      </w:tabs>
      <w:spacing w:after="0" w:before="0"/>
    </w:pPr>
    <w:hyperlink w:history="1" r:id="rIdxn5v0ziabulthzblgql60">
      <w:r>
        <w:rPr>
          <w:rFonts w:ascii="Inter" w:cs="Inter" w:eastAsia="Inter" w:hAnsi="Inter"/>
          <w:color w:val="4280D6"/>
          <w:sz w:val="17"/>
          <w:szCs w:val="17"/>
          <w:u w:val="single"/>
        </w:rPr>
        <w:t xml:space="preserve">dpo100.com</w:t>
      </w:r>
    </w:hyperlink>
    <w:r>
      <w:rPr>
        <w:rFonts w:ascii="Inter" w:cs="Inter" w:eastAsia="Inter" w:hAnsi="Inter"/>
        <w:color w:val="6B7280"/>
        <w:sz w:val="17"/>
        <w:szCs w:val="17"/>
      </w:rPr>
      <w:t xml:space="preserve">   Always Know What to Say Next.</w:t>
    </w:r>
    <w:r>
      <w:rPr>
        <w:rFonts w:ascii="Inter" w:cs="Inter" w:eastAsia="Inter" w:hAnsi="Inter"/>
        <w:color w:val="6B7280"/>
        <w:sz w:val="14"/>
        <w:szCs w:val="14"/>
      </w:rPr>
      <w:t xml:space="preserve">	Page </w:t>
    </w:r>
    <w:r>
      <w:rPr>
        <w:rFonts w:ascii="Inter" w:cs="Inter" w:eastAsia="Inter" w:hAnsi="Inter"/>
        <w:color w:val="6B7280"/>
        <w:sz w:val="14"/>
        <w:szCs w:val="14"/>
      </w:rPr>
      <w:fldChar w:fldCharType="begin"/>
      <w:instrText xml:space="preserve">PAGE</w:instrText>
      <w:fldChar w:fldCharType="separate"/>
      <w:fldChar w:fldCharType="end"/>
    </w:r>
    <w:r>
      <w:rPr>
        <w:rFonts w:ascii="Inter" w:cs="Inter" w:eastAsia="Inter" w:hAnsi="Inter"/>
        <w:color w:val="6B7280"/>
        <w:sz w:val="14"/>
        <w:szCs w:val="14"/>
      </w:rPr>
      <w:t xml:space="preserve"> of </w:t>
    </w:r>
    <w:r>
      <w:rPr>
        <w:rFonts w:ascii="Inter" w:cs="Inter" w:eastAsia="Inter" w:hAnsi="Inter"/>
        <w:color w:val="6B7280"/>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512"/>
      <w:tblBorders>
        <w:top w:val="none" w:color="FFFFFF" w:sz="0"/>
        <w:left w:val="none" w:color="FFFFFF" w:sz="0"/>
        <w:bottom w:val="none" w:color="FFFFFF" w:sz="0"/>
        <w:right w:val="none" w:color="FFFFFF" w:sz="0"/>
        <w:insideH w:val="none" w:color="FFFFFF" w:sz="0"/>
        <w:insideV w:val="none" w:color="FFFFFF" w:sz="0"/>
      </w:tblBorders>
    </w:tblPr>
    <w:tblGrid>
      <w:gridCol w:w="3200"/>
      <w:gridCol w:w="7312"/>
    </w:tblGrid>
    <w:tr>
      <w:tc>
        <w:tcPr>
          <w:tcW w:type="dxa" w:w="3200"/>
          <w:shd w:fill="0B0B0B" w:color="auto" w:val="clear"/>
          <w:tcMar>
            <w:top w:type="dxa" w:w="90"/>
            <w:left w:type="dxa" w:w="150"/>
            <w:bottom w:type="dxa" w:w="90"/>
            <w:right w:type="dxa" w:w="150"/>
          </w:tcMar>
          <w:vAlign w:val="center"/>
        </w:tcPr>
        <w:p>
          <w:pPr>
            <w:spacing w:after="0" w:before="0" w:line="288" w:lineRule="auto"/>
          </w:pPr>
          <w:r>
            <w:drawing>
              <wp:inline distT="0" distB="0" distL="0" distR="0">
                <wp:extent cx="609600" cy="12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609600" cy="123825"/>
                        </a:xfrm>
                        <a:prstGeom prst="rect">
                          <a:avLst/>
                        </a:prstGeom>
                      </pic:spPr>
                    </pic:pic>
                  </a:graphicData>
                </a:graphic>
              </wp:inline>
            </w:drawing>
          </w:r>
        </w:p>
      </w:tc>
      <w:tc>
        <w:tcPr>
          <w:tcW w:type="dxa" w:w="7312"/>
          <w:shd w:fill="0B0B0B" w:color="auto" w:val="clear"/>
          <w:tcMar>
            <w:top w:type="dxa" w:w="90"/>
            <w:left w:type="dxa" w:w="150"/>
            <w:bottom w:type="dxa" w:w="90"/>
            <w:right w:type="dxa" w:w="150"/>
          </w:tcMar>
          <w:vAlign w:val="center"/>
        </w:tcPr>
        <w:p>
          <w:pPr>
            <w:spacing w:after="0" w:before="0" w:line="288" w:lineRule="auto"/>
            <w:jc w:val="right"/>
          </w:pPr>
          <w:r>
            <w:rPr>
              <w:rFonts w:ascii="Inter" w:cs="Inter" w:eastAsia="Inter" w:hAnsi="Inter"/>
              <w:color w:val="9CA3AF"/>
              <w:sz w:val="17"/>
              <w:szCs w:val="17"/>
            </w:rPr>
            <w:t xml:space="preserve">Free Sales Playbook Template  ·  </w:t>
          </w:r>
          <w:hyperlink w:history="1" r:id="rIdv2yavqo4tkhccrt5hcfrk">
            <w:r>
              <w:rPr>
                <w:rFonts w:ascii="Inter" w:cs="Inter" w:eastAsia="Inter" w:hAnsi="Inter"/>
                <w:color w:val="00FFD1"/>
                <w:sz w:val="17"/>
                <w:szCs w:val="17"/>
                <w:u w:val="single"/>
              </w:rPr>
              <w:t xml:space="preserve">dpo100.com</w:t>
            </w:r>
          </w:hyperlink>
        </w:p>
      </w:tc>
    </w:tr>
  </w:tbl>
  <w:p>
    <w:pPr>
      <w:spacing w:after="0" w:before="0" w:line="288" w:lineRule="auto"/>
    </w:pPr>
    <w:r>
      <w:rPr>
        <w:rFonts w:ascii="Inter" w:cs="Inter" w:eastAsia="Inter" w:hAnsi="Inter"/>
        <w:color w:val="475569"/>
        <w:sz w:val="6"/>
        <w:szCs w:val="6"/>
      </w:rPr>
      <w:t xml:space="preserve"/>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88" w:lineRule="auto"/>
    </w:pPr>
    <w:r>
      <w:rPr>
        <w:rFonts w:ascii="Inter" w:cs="Inter" w:eastAsia="Inter" w:hAnsi="Inter"/>
        <w:color w:val="475569"/>
        <w:sz w:val="6"/>
        <w:szCs w:val="6"/>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60"/>
      </w:pPr>
      <w:rPr>
        <w:b/>
        <w:bCs/>
        <w:color w:val="00B89F"/>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475569"/>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Hyperlink">
    <w:name w:val="Hyperlink"/>
    <w:basedOn w:val="DefaultParagraphFont"/>
    <w:uiPriority w:val="99"/>
    <w:unhideWhenUsed/>
    <w:rPr>
      <w:color w:val="4280D6"/>
      <w:u w:val="single"/>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o-od4jjbqipi58zywkuqg" Type="http://schemas.openxmlformats.org/officeDocument/2006/relationships/hyperlink" Target="https://dpo100.com/salesplaybooktemplate" TargetMode="External"/><Relationship Id="rIdsy9buzgkgk50itwbsdo6w" Type="http://schemas.openxmlformats.org/officeDocument/2006/relationships/hyperlink" Target="https://dpo100.com/salesplaybook" TargetMode="External"/><Relationship Id="rIdem0cuc34pt7arwlhy3toy" Type="http://schemas.openxmlformats.org/officeDocument/2006/relationships/hyperlink" Target="https://dpo100.com/quiz" TargetMode="External"/><Relationship Id="rIdqrs1x1zb4h773useuspg9" Type="http://schemas.openxmlformats.org/officeDocument/2006/relationships/hyperlink" Target="https://dpo100.com/quiz" TargetMode="External"/><Relationship Id="rIdm_wbctid9av6t1icxkjaz" Type="http://schemas.openxmlformats.org/officeDocument/2006/relationships/hyperlink" Target="https://dpo100.com/salesplaybook" TargetMode="External"/><Relationship Id="rIdwvokp1zdcwqmqoujo_f73" Type="http://schemas.openxmlformats.org/officeDocument/2006/relationships/hyperlink" Target="https://dpo100.com/salesplaybookexamples" TargetMode="External"/><Relationship Id="rIdeevyotnnpq5ydojfn4wu4" Type="http://schemas.openxmlformats.org/officeDocument/2006/relationships/hyperlink" Target="https://dpo100.com" TargetMode="External"/><Relationship Id="rId11" Type="http://schemas.openxmlformats.org/officeDocument/2006/relationships/image" Target="media/49f6298a7738f2a331efd3d5e0d2863511db8c2b.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n6aputpwzv4hij19irkv" Type="http://schemas.openxmlformats.org/officeDocument/2006/relationships/hyperlink" Target="https://dpo100.com" TargetMode="External"/></Relationships>
</file>

<file path=word/_rels/footer2.xml.rels><?xml version="1.0" encoding="UTF-8"?><Relationships xmlns="http://schemas.openxmlformats.org/package/2006/relationships"><Relationship Id="rIdxn5v0ziabulthzblgql60" Type="http://schemas.openxmlformats.org/officeDocument/2006/relationships/hyperlink" Target="https://dpo100.com" TargetMode="External"/></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v2yavqo4tkhccrt5hcfrk" Type="http://schemas.openxmlformats.org/officeDocument/2006/relationships/hyperlink" Target="https://dpo100.com" TargetMode="External"/><Relationship Id="rId0" Type="http://schemas.openxmlformats.org/officeDocument/2006/relationships/image" Target="media/49f6298a7738f2a331efd3d5e0d2863511db8c2b.png"/></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DPO100 Sales Playbook Template</dc:title>
  <dc:creator>DPO100</dc:creator>
  <dc:description>A free 10-section sales playbook template with fill-in prompts and a worked example for every section. From dpo100.com.</dc:description>
  <cp:lastModifiedBy>Un-named</cp:lastModifiedBy>
  <cp:revision>1</cp:revision>
  <dcterms:created xsi:type="dcterms:W3CDTF">2026-10-11T13:51:10.816Z</dcterms:created>
  <dcterms:modified xsi:type="dcterms:W3CDTF">2026-10-11T13:51:10.816Z</dcterms:modified>
</cp:coreProperties>
</file>

<file path=docProps/custom.xml><?xml version="1.0" encoding="utf-8"?>
<Properties xmlns="http://schemas.openxmlformats.org/officeDocument/2006/custom-properties" xmlns:vt="http://schemas.openxmlformats.org/officeDocument/2006/docPropsVTypes"/>
</file>