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J - LAND INVESTOR DISCLOSURE</w:t>
        <w:br/>
      </w:r>
    </w:p>
    <w:p/>
    <w:p>
      <w:r>
        <w:br w:type="page"/>
      </w:r>
    </w:p>
    <w:p>
      <w:pPr>
        <w:pStyle w:val="Heading1"/>
      </w:pPr>
      <w:r>
        <w:t>EXHIBIT J - PRG LANDTECH LAND INVESTOR DISCLOSURE</w:t>
      </w:r>
    </w:p>
    <w:p>
      <w:r>
        <w:t>This Exhibit J discloses general risks associated with land acquisition, resale, and investment transactions.</w:t>
      </w:r>
    </w:p>
    <w:p>
      <w:r>
        <w:t>1. Land values can fluctuate and may decline after purchase.</w:t>
      </w:r>
    </w:p>
    <w:p>
      <w:r>
        <w:t>2. Future resale is not guaranteed.</w:t>
      </w:r>
    </w:p>
    <w:p>
      <w:r>
        <w:t>3. Development approvals are not guaranteed.</w:t>
      </w:r>
    </w:p>
    <w:p>
      <w:r>
        <w:t>4. Legal access and physical access must be independently verified.</w:t>
      </w:r>
    </w:p>
    <w:p>
      <w:r>
        <w:t>5. Utilities may be unavailable or costly to extend.</w:t>
      </w:r>
    </w:p>
    <w:p>
      <w:r>
        <w:t>6. Septic, well, sewer, and water feasibility are not guaranteed.</w:t>
      </w:r>
    </w:p>
    <w:p>
      <w:r>
        <w:t>7. Floodplain, wetlands, topography, soil, and environmental conditions may limit use.</w:t>
      </w:r>
    </w:p>
    <w:p>
      <w:r>
        <w:t>8. Zoning and subdivision rules may prevent intended use.</w:t>
      </w:r>
    </w:p>
    <w:p>
      <w:r>
        <w:t>9. Mineral, timber, water, or other rights may be reserved or severed.</w:t>
      </w:r>
    </w:p>
    <w:p>
      <w:r>
        <w:t>10. Taxes, assessments, rollback taxes, HOA dues, road maintenance dues, or other costs may apply.</w:t>
      </w:r>
    </w:p>
    <w:p>
      <w:r>
        <w:t>11. Marketing materials are not appraisals and do not guarantee value.</w:t>
      </w:r>
    </w:p>
    <w:p>
      <w:r>
        <w:t>12. Assignee is responsible for independent legal, tax, title, survey, engineering, and market review.</w:t>
      </w:r>
    </w:p>
    <w:p>
      <w:r>
        <w:t>Assignee acknowledges that PRG LandTech, LLC is assigning contract rights and is not guaranteeing any investment outcome.</w:t>
      </w:r>
    </w:p>
    <w:p>
      <w:pPr>
        <w:pStyle w:val="Heading3"/>
      </w:pPr>
      <w:r>
        <w:t>Assignee Investor Disclosure Acknowledgment</w:t>
      </w:r>
    </w:p>
    <w:p>
      <w:r>
        <w:t>Signature: ______________________________________________</w:t>
      </w:r>
    </w:p>
    <w:p>
      <w:r>
        <w:t>Printed Name: ______________________________________________</w:t>
      </w:r>
    </w:p>
    <w:p>
      <w:r>
        <w:t>Title/Capacity: ______________________________________________</w:t>
      </w:r>
    </w:p>
    <w:p>
      <w:r>
        <w:t>Date: ______________________________________________</w:t>
      </w:r>
    </w:p>
    <w:p/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J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