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800" w:lineRule="auto"/>
        <w:rPr/>
      </w:pPr>
      <w:r w:rsidDel="00000000" w:rsidR="00000000" w:rsidRPr="00000000">
        <w:rPr>
          <w:rtl w:val="0"/>
        </w:rPr>
      </w:r>
    </w:p>
    <w:p w:rsidR="00000000" w:rsidDel="00000000" w:rsidP="00000000" w:rsidRDefault="00000000" w:rsidRPr="00000000" w14:paraId="00000002">
      <w:pPr>
        <w:spacing w:after="80" w:before="0" w:lineRule="auto"/>
        <w:jc w:val="center"/>
        <w:rPr/>
      </w:pPr>
      <w:r w:rsidDel="00000000" w:rsidR="00000000" w:rsidRPr="00000000">
        <w:rPr>
          <w:rFonts w:ascii="Arial" w:cs="Arial" w:eastAsia="Arial" w:hAnsi="Arial"/>
          <w:b w:val="1"/>
          <w:bCs w:val="1"/>
          <w:color w:val="1f4e79"/>
          <w:sz w:val="52"/>
          <w:szCs w:val="52"/>
          <w:rtl w:val="0"/>
        </w:rPr>
        <w:t xml:space="preserve">SECONDARY AI INC.</w:t>
      </w:r>
      <w:r w:rsidDel="00000000" w:rsidR="00000000" w:rsidRPr="00000000">
        <w:rPr>
          <w:rtl w:val="0"/>
        </w:rPr>
      </w:r>
    </w:p>
    <w:p w:rsidR="00000000" w:rsidDel="00000000" w:rsidP="00000000" w:rsidRDefault="00000000" w:rsidRPr="00000000" w14:paraId="00000003">
      <w:pPr>
        <w:spacing w:after="80" w:before="0" w:lineRule="auto"/>
        <w:jc w:val="center"/>
        <w:rPr/>
      </w:pPr>
      <w:r w:rsidDel="00000000" w:rsidR="00000000" w:rsidRPr="00000000">
        <w:rPr>
          <w:rFonts w:ascii="Arial" w:cs="Arial" w:eastAsia="Arial" w:hAnsi="Arial"/>
          <w:color w:val="2e75b6"/>
          <w:sz w:val="36"/>
          <w:szCs w:val="36"/>
          <w:rtl w:val="0"/>
        </w:rPr>
        <w:t xml:space="preserve">Data Processing Addendum, Data Retention Policy</w:t>
      </w:r>
      <w:r w:rsidDel="00000000" w:rsidR="00000000" w:rsidRPr="00000000">
        <w:rPr>
          <w:rtl w:val="0"/>
        </w:rPr>
      </w:r>
    </w:p>
    <w:p w:rsidR="00000000" w:rsidDel="00000000" w:rsidP="00000000" w:rsidRDefault="00000000" w:rsidRPr="00000000" w14:paraId="00000004">
      <w:pPr>
        <w:spacing w:after="400" w:before="0" w:lineRule="auto"/>
        <w:jc w:val="center"/>
        <w:rPr/>
      </w:pPr>
      <w:r w:rsidDel="00000000" w:rsidR="00000000" w:rsidRPr="00000000">
        <w:rPr>
          <w:rFonts w:ascii="Arial" w:cs="Arial" w:eastAsia="Arial" w:hAnsi="Arial"/>
          <w:color w:val="2e75b6"/>
          <w:sz w:val="36"/>
          <w:szCs w:val="36"/>
          <w:rtl w:val="0"/>
        </w:rPr>
        <w:t xml:space="preserve">&amp; User Rights Framework</w:t>
      </w:r>
      <w:r w:rsidDel="00000000" w:rsidR="00000000" w:rsidRPr="00000000">
        <w:rPr>
          <w:rtl w:val="0"/>
        </w:rPr>
      </w:r>
    </w:p>
    <w:p w:rsidR="00000000" w:rsidDel="00000000" w:rsidP="00000000" w:rsidRDefault="00000000" w:rsidRPr="00000000" w14:paraId="00000005">
      <w:pPr>
        <w:pBdr>
          <w:top w:color="2e75b6" w:space="2" w:sz="6" w:val="single"/>
          <w:bottom w:color="2e75b6" w:space="2" w:sz="6" w:val="single"/>
        </w:pBdr>
        <w:spacing w:after="80" w:before="80" w:lineRule="auto"/>
        <w:jc w:val="center"/>
        <w:rPr/>
      </w:pPr>
      <w:r w:rsidDel="00000000" w:rsidR="00000000" w:rsidRPr="00000000">
        <w:rPr>
          <w:rFonts w:ascii="Arial" w:cs="Arial" w:eastAsia="Arial" w:hAnsi="Arial"/>
          <w:b w:val="1"/>
          <w:bCs w:val="1"/>
          <w:color w:val="595959"/>
          <w:sz w:val="22"/>
          <w:szCs w:val="22"/>
          <w:rtl w:val="0"/>
        </w:rPr>
        <w:t xml:space="preserve">Effective Date: </w:t>
      </w:r>
      <w:r w:rsidDel="00000000" w:rsidR="00000000" w:rsidRPr="00000000">
        <w:rPr>
          <w:rFonts w:ascii="Arial" w:cs="Arial" w:eastAsia="Arial" w:hAnsi="Arial"/>
          <w:color w:val="595959"/>
          <w:sz w:val="22"/>
          <w:szCs w:val="22"/>
          <w:rtl w:val="0"/>
        </w:rPr>
        <w:t xml:space="preserve">March 26, 2026    |    Version: 1.0</w:t>
      </w:r>
      <w:r w:rsidDel="00000000" w:rsidR="00000000" w:rsidRPr="00000000">
        <w:rPr>
          <w:rtl w:val="0"/>
        </w:rPr>
      </w:r>
    </w:p>
    <w:p w:rsidR="00000000" w:rsidDel="00000000" w:rsidP="00000000" w:rsidRDefault="00000000" w:rsidRPr="00000000" w14:paraId="00000006">
      <w:pPr>
        <w:spacing w:after="0" w:before="200" w:lineRule="auto"/>
        <w:rPr/>
      </w:pPr>
      <w:r w:rsidDel="00000000" w:rsidR="00000000" w:rsidRPr="00000000">
        <w:rPr>
          <w:rtl w:val="0"/>
        </w:rPr>
      </w:r>
    </w:p>
    <w:p w:rsidR="00000000" w:rsidDel="00000000" w:rsidP="00000000" w:rsidRDefault="00000000" w:rsidRPr="00000000" w14:paraId="00000007">
      <w:pPr>
        <w:spacing w:after="80" w:before="80" w:lineRule="auto"/>
        <w:jc w:val="center"/>
        <w:rPr/>
      </w:pPr>
      <w:r w:rsidDel="00000000" w:rsidR="00000000" w:rsidRPr="00000000">
        <w:rPr>
          <w:rFonts w:ascii="Arial" w:cs="Arial" w:eastAsia="Arial" w:hAnsi="Arial"/>
          <w:b w:val="1"/>
          <w:bCs w:val="1"/>
          <w:color w:val="1f4e79"/>
          <w:sz w:val="20"/>
          <w:szCs w:val="20"/>
          <w:rtl w:val="0"/>
        </w:rPr>
        <w:t xml:space="preserve">Governing Frameworks:</w:t>
      </w:r>
      <w:r w:rsidDel="00000000" w:rsidR="00000000" w:rsidRPr="00000000">
        <w:rPr>
          <w:rtl w:val="0"/>
        </w:rPr>
      </w:r>
    </w:p>
    <w:p w:rsidR="00000000" w:rsidDel="00000000" w:rsidP="00000000" w:rsidRDefault="00000000" w:rsidRPr="00000000" w14:paraId="00000008">
      <w:pPr>
        <w:spacing w:after="40" w:before="40" w:lineRule="auto"/>
        <w:jc w:val="center"/>
        <w:rPr/>
      </w:pPr>
      <w:r w:rsidDel="00000000" w:rsidR="00000000" w:rsidRPr="00000000">
        <w:rPr>
          <w:rFonts w:ascii="Arial" w:cs="Arial" w:eastAsia="Arial" w:hAnsi="Arial"/>
          <w:i w:val="1"/>
          <w:iCs w:val="1"/>
          <w:color w:val="595959"/>
          <w:sz w:val="20"/>
          <w:szCs w:val="20"/>
          <w:rtl w:val="0"/>
        </w:rPr>
        <w:t xml:space="preserve">PIPEDA  ·  Quebec Law 25 / Bill 64  ·  Ontario FIPPA / MFIPPA / Bill 194  ·  GDPR  ·  CASL  ·  EU AI Act  ·  AIDA  ·  COPPA  ·  FERPA</w:t>
      </w:r>
      <w:r w:rsidDel="00000000" w:rsidR="00000000" w:rsidRPr="00000000">
        <w:rPr>
          <w:rtl w:val="0"/>
        </w:rPr>
      </w:r>
    </w:p>
    <w:p w:rsidR="00000000" w:rsidDel="00000000" w:rsidP="00000000" w:rsidRDefault="00000000" w:rsidRPr="00000000" w14:paraId="00000009">
      <w:pPr>
        <w:spacing w:after="0" w:before="400" w:lineRule="auto"/>
        <w:rPr/>
      </w:pPr>
      <w:r w:rsidDel="00000000" w:rsidR="00000000" w:rsidRPr="00000000">
        <w:rPr>
          <w:rtl w:val="0"/>
        </w:rPr>
      </w:r>
    </w:p>
    <w:p w:rsidR="00000000" w:rsidDel="00000000" w:rsidP="00000000" w:rsidRDefault="00000000" w:rsidRPr="00000000" w14:paraId="0000000A">
      <w:pPr>
        <w:spacing w:after="40" w:before="40" w:lineRule="auto"/>
        <w:jc w:val="center"/>
        <w:rPr/>
      </w:pPr>
      <w:r w:rsidDel="00000000" w:rsidR="00000000" w:rsidRPr="00000000">
        <w:rPr>
          <w:rFonts w:ascii="Arial" w:cs="Arial" w:eastAsia="Arial" w:hAnsi="Arial"/>
          <w:b w:val="1"/>
          <w:bCs w:val="1"/>
          <w:color w:val="595959"/>
          <w:sz w:val="20"/>
          <w:szCs w:val="20"/>
          <w:rtl w:val="0"/>
        </w:rPr>
        <w:t xml:space="preserve">Secondary AI Inc.</w:t>
      </w:r>
      <w:r w:rsidDel="00000000" w:rsidR="00000000" w:rsidRPr="00000000">
        <w:rPr>
          <w:rtl w:val="0"/>
        </w:rPr>
      </w:r>
    </w:p>
    <w:p w:rsidR="00000000" w:rsidDel="00000000" w:rsidP="00000000" w:rsidRDefault="00000000" w:rsidRPr="00000000" w14:paraId="0000000B">
      <w:pPr>
        <w:spacing w:after="0" w:before="0" w:lineRule="auto"/>
        <w:jc w:val="center"/>
        <w:rPr/>
      </w:pPr>
      <w:r w:rsidDel="00000000" w:rsidR="00000000" w:rsidRPr="00000000">
        <w:rPr>
          <w:rFonts w:ascii="Arial" w:cs="Arial" w:eastAsia="Arial" w:hAnsi="Arial"/>
          <w:color w:val="2e75b6"/>
          <w:sz w:val="20"/>
          <w:szCs w:val="20"/>
          <w:rtl w:val="0"/>
        </w:rPr>
        <w:t xml:space="preserve">thesecondaryai@gmail.com</w:t>
      </w:r>
      <w:r w:rsidDel="00000000" w:rsidR="00000000" w:rsidRPr="00000000">
        <w:rPr>
          <w:rtl w:val="0"/>
        </w:rPr>
      </w:r>
    </w:p>
    <w:p w:rsidR="00000000" w:rsidDel="00000000" w:rsidP="00000000" w:rsidRDefault="00000000" w:rsidRPr="00000000" w14:paraId="0000000C">
      <w:pPr>
        <w:spacing w:after="0" w:before="0" w:lineRule="auto"/>
        <w:jc w:val="center"/>
        <w:rPr/>
      </w:pPr>
      <w:r w:rsidDel="00000000" w:rsidR="00000000" w:rsidRPr="00000000">
        <w:rPr>
          <w:rFonts w:ascii="Arial" w:cs="Arial" w:eastAsia="Arial" w:hAnsi="Arial"/>
          <w:color w:val="2e75b6"/>
          <w:sz w:val="20"/>
          <w:szCs w:val="20"/>
          <w:rtl w:val="0"/>
        </w:rPr>
        <w:t xml:space="preserve">thesecondary.ai</w:t>
      </w:r>
      <w:r w:rsidDel="00000000" w:rsidR="00000000" w:rsidRPr="00000000">
        <w:rPr>
          <w:rtl w:val="0"/>
        </w:rPr>
      </w:r>
    </w:p>
    <w:p w:rsidR="00000000" w:rsidDel="00000000" w:rsidP="00000000" w:rsidRDefault="00000000" w:rsidRPr="00000000" w14:paraId="0000000D">
      <w:pPr>
        <w:rPr/>
      </w:pPr>
      <w:r w:rsidDel="00000000" w:rsidR="00000000" w:rsidRPr="00000000">
        <w:br w:type="page"/>
      </w:r>
      <w:r w:rsidDel="00000000" w:rsidR="00000000" w:rsidRPr="00000000">
        <w:rPr>
          <w:rtl w:val="0"/>
        </w:rPr>
      </w:r>
    </w:p>
    <w:p w:rsidR="00000000" w:rsidDel="00000000" w:rsidP="00000000" w:rsidRDefault="00000000" w:rsidRPr="00000000" w14:paraId="0000000E">
      <w:pPr>
        <w:pStyle w:val="Heading1"/>
        <w:pBdr>
          <w:bottom w:color="2e75b6" w:space="6" w:sz="8" w:val="single"/>
        </w:pBdr>
        <w:spacing w:after="160" w:before="360" w:lineRule="auto"/>
        <w:rPr/>
      </w:pPr>
      <w:r w:rsidDel="00000000" w:rsidR="00000000" w:rsidRPr="00000000">
        <w:rPr>
          <w:rFonts w:ascii="Arial" w:cs="Arial" w:eastAsia="Arial" w:hAnsi="Arial"/>
          <w:b w:val="1"/>
          <w:bCs w:val="1"/>
          <w:color w:val="1f4e79"/>
          <w:sz w:val="28"/>
          <w:szCs w:val="28"/>
          <w:rtl w:val="0"/>
        </w:rPr>
        <w:t xml:space="preserve">PART I — PREAMBLE AND DEFINITIONS</w:t>
      </w:r>
      <w:r w:rsidDel="00000000" w:rsidR="00000000" w:rsidRPr="00000000">
        <w:rPr>
          <w:rtl w:val="0"/>
        </w:rPr>
      </w:r>
    </w:p>
    <w:p w:rsidR="00000000" w:rsidDel="00000000" w:rsidP="00000000" w:rsidRDefault="00000000" w:rsidRPr="00000000" w14:paraId="0000000F">
      <w:pPr>
        <w:spacing w:after="0" w:before="40" w:lineRule="auto"/>
        <w:rPr/>
      </w:pPr>
      <w:r w:rsidDel="00000000" w:rsidR="00000000" w:rsidRPr="00000000">
        <w:rPr>
          <w:rtl w:val="0"/>
        </w:rPr>
      </w:r>
    </w:p>
    <w:p w:rsidR="00000000" w:rsidDel="00000000" w:rsidP="00000000" w:rsidRDefault="00000000" w:rsidRPr="00000000" w14:paraId="00000010">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1. Introduction and Purpose</w:t>
      </w:r>
      <w:r w:rsidDel="00000000" w:rsidR="00000000" w:rsidRPr="00000000">
        <w:rPr>
          <w:rtl w:val="0"/>
        </w:rPr>
      </w:r>
    </w:p>
    <w:p w:rsidR="00000000" w:rsidDel="00000000" w:rsidP="00000000" w:rsidRDefault="00000000" w:rsidRPr="00000000" w14:paraId="00000011">
      <w:pPr>
        <w:spacing w:after="100" w:before="80" w:lineRule="auto"/>
        <w:rPr/>
      </w:pPr>
      <w:r w:rsidDel="00000000" w:rsidR="00000000" w:rsidRPr="00000000">
        <w:rPr>
          <w:rFonts w:ascii="Arial" w:cs="Arial" w:eastAsia="Arial" w:hAnsi="Arial"/>
          <w:color w:val="595959"/>
          <w:sz w:val="22"/>
          <w:szCs w:val="22"/>
          <w:rtl w:val="0"/>
        </w:rPr>
        <w:t xml:space="preserve">This Data Processing Addendum, Data Retention Policy, and User Rights Framework (collectively, this “Document”) is issued by Secondary AI Inc. (“Secondary AI,” “we,” “our,” or “us”). It governs the collection, use, processing, storage, disclosure, and deletion of personal information and data in connection with our AI-powered platform and services (the “Services”).</w:t>
      </w:r>
      <w:r w:rsidDel="00000000" w:rsidR="00000000" w:rsidRPr="00000000">
        <w:rPr>
          <w:rtl w:val="0"/>
        </w:rPr>
      </w:r>
    </w:p>
    <w:p w:rsidR="00000000" w:rsidDel="00000000" w:rsidP="00000000" w:rsidRDefault="00000000" w:rsidRPr="00000000" w14:paraId="00000012">
      <w:pPr>
        <w:spacing w:after="100" w:before="80" w:lineRule="auto"/>
        <w:rPr/>
      </w:pPr>
      <w:r w:rsidDel="00000000" w:rsidR="00000000" w:rsidRPr="00000000">
        <w:rPr>
          <w:rFonts w:ascii="Arial" w:cs="Arial" w:eastAsia="Arial" w:hAnsi="Arial"/>
          <w:color w:val="595959"/>
          <w:sz w:val="22"/>
          <w:szCs w:val="22"/>
          <w:rtl w:val="0"/>
        </w:rPr>
        <w:t xml:space="preserve">Secondary AI is committed to the responsible development and deployment of artificial intelligence and to the protection of personal information. This Document is designed to comply with and give effect to all applicable Canadian federal and provincial privacy legislation, the laws of Ontario specifically, and international data protection standards including the Children’s Online Privacy Protection Act (COPPA) and the Family Educational Rights and Privacy Act (FERPA).</w:t>
      </w:r>
      <w:r w:rsidDel="00000000" w:rsidR="00000000" w:rsidRPr="00000000">
        <w:rPr>
          <w:rtl w:val="0"/>
        </w:rPr>
      </w:r>
    </w:p>
    <w:p w:rsidR="00000000" w:rsidDel="00000000" w:rsidP="00000000" w:rsidRDefault="00000000" w:rsidRPr="00000000" w14:paraId="00000013">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2. Scope</w:t>
      </w:r>
      <w:r w:rsidDel="00000000" w:rsidR="00000000" w:rsidRPr="00000000">
        <w:rPr>
          <w:rtl w:val="0"/>
        </w:rPr>
      </w:r>
    </w:p>
    <w:p w:rsidR="00000000" w:rsidDel="00000000" w:rsidP="00000000" w:rsidRDefault="00000000" w:rsidRPr="00000000" w14:paraId="00000014">
      <w:pPr>
        <w:spacing w:after="100" w:before="80" w:lineRule="auto"/>
        <w:rPr/>
      </w:pPr>
      <w:r w:rsidDel="00000000" w:rsidR="00000000" w:rsidRPr="00000000">
        <w:rPr>
          <w:rFonts w:ascii="Arial" w:cs="Arial" w:eastAsia="Arial" w:hAnsi="Arial"/>
          <w:color w:val="595959"/>
          <w:sz w:val="22"/>
          <w:szCs w:val="22"/>
          <w:rtl w:val="0"/>
        </w:rPr>
        <w:t xml:space="preserve">This Document applies to:</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All individuals who access or use the Secondary AI platform (“Users” or “Data Subjects”), including students and teachers;</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Business customers, schools, and their authorized personnel (“Customers”);</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Any third-party processors acting on behalf of Secondary AI; and</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All personal information and data processed through the Services, regardless of the medium in which it is held.</w:t>
      </w:r>
      <w:r w:rsidDel="00000000" w:rsidR="00000000" w:rsidRPr="00000000">
        <w:rPr>
          <w:rtl w:val="0"/>
        </w:rPr>
      </w:r>
    </w:p>
    <w:p w:rsidR="00000000" w:rsidDel="00000000" w:rsidP="00000000" w:rsidRDefault="00000000" w:rsidRPr="00000000" w14:paraId="00000019">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3. Definitions</w:t>
      </w:r>
      <w:r w:rsidDel="00000000" w:rsidR="00000000" w:rsidRPr="00000000">
        <w:rPr>
          <w:rtl w:val="0"/>
        </w:rPr>
      </w:r>
    </w:p>
    <w:p w:rsidR="00000000" w:rsidDel="00000000" w:rsidP="00000000" w:rsidRDefault="00000000" w:rsidRPr="00000000" w14:paraId="0000001A">
      <w:pPr>
        <w:spacing w:after="100" w:before="80" w:lineRule="auto"/>
        <w:rPr/>
      </w:pPr>
      <w:r w:rsidDel="00000000" w:rsidR="00000000" w:rsidRPr="00000000">
        <w:rPr>
          <w:rFonts w:ascii="Arial" w:cs="Arial" w:eastAsia="Arial" w:hAnsi="Arial"/>
          <w:color w:val="595959"/>
          <w:sz w:val="22"/>
          <w:szCs w:val="22"/>
          <w:rtl w:val="0"/>
        </w:rPr>
        <w:t xml:space="preserve">For the purposes of this Document, the following definitions apply:</w:t>
      </w:r>
      <w:r w:rsidDel="00000000" w:rsidR="00000000" w:rsidRPr="00000000">
        <w:rPr>
          <w:rtl w:val="0"/>
        </w:rPr>
      </w:r>
    </w:p>
    <w:p w:rsidR="00000000" w:rsidDel="00000000" w:rsidP="00000000" w:rsidRDefault="00000000" w:rsidRPr="00000000" w14:paraId="0000001B">
      <w:pPr>
        <w:spacing w:after="0" w:before="60" w:lineRule="auto"/>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40"/>
        <w:gridCol w:w="7020"/>
        <w:tblGridChange w:id="0">
          <w:tblGrid>
            <w:gridCol w:w="2340"/>
            <w:gridCol w:w="7020"/>
          </w:tblGrid>
        </w:tblGridChange>
      </w:tblGrid>
      <w:tr>
        <w:trPr>
          <w:cantSplit w:val="0"/>
          <w:tblHeader w:val="1"/>
        </w:trPr>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01C">
            <w:pPr>
              <w:rPr/>
            </w:pPr>
            <w:r w:rsidDel="00000000" w:rsidR="00000000" w:rsidRPr="00000000">
              <w:rPr>
                <w:rFonts w:ascii="Arial" w:cs="Arial" w:eastAsia="Arial" w:hAnsi="Arial"/>
                <w:b w:val="1"/>
                <w:bCs w:val="1"/>
                <w:color w:val="1f4e79"/>
                <w:sz w:val="20"/>
                <w:szCs w:val="20"/>
                <w:rtl w:val="0"/>
              </w:rPr>
              <w:t xml:space="preserve">Term</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01D">
            <w:pPr>
              <w:rPr/>
            </w:pPr>
            <w:r w:rsidDel="00000000" w:rsidR="00000000" w:rsidRPr="00000000">
              <w:rPr>
                <w:rFonts w:ascii="Arial" w:cs="Arial" w:eastAsia="Arial" w:hAnsi="Arial"/>
                <w:b w:val="1"/>
                <w:bCs w:val="1"/>
                <w:color w:val="1f4e79"/>
                <w:sz w:val="20"/>
                <w:szCs w:val="20"/>
                <w:rtl w:val="0"/>
              </w:rPr>
              <w:t xml:space="preserve">Definition</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1E">
            <w:pPr>
              <w:rPr/>
            </w:pPr>
            <w:r w:rsidDel="00000000" w:rsidR="00000000" w:rsidRPr="00000000">
              <w:rPr>
                <w:rFonts w:ascii="Arial" w:cs="Arial" w:eastAsia="Arial" w:hAnsi="Arial"/>
                <w:color w:val="595959"/>
                <w:sz w:val="20"/>
                <w:szCs w:val="20"/>
                <w:rtl w:val="0"/>
              </w:rPr>
              <w:t xml:space="preserve">Personal Information</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1F">
            <w:pPr>
              <w:rPr/>
            </w:pPr>
            <w:r w:rsidDel="00000000" w:rsidR="00000000" w:rsidRPr="00000000">
              <w:rPr>
                <w:rFonts w:ascii="Arial" w:cs="Arial" w:eastAsia="Arial" w:hAnsi="Arial"/>
                <w:color w:val="595959"/>
                <w:sz w:val="20"/>
                <w:szCs w:val="20"/>
                <w:rtl w:val="0"/>
              </w:rPr>
              <w:t xml:space="preserve">Any information about an identifiable individual, as defined under PIPEDA, Quebec Law 25, Ontario FIPPA/MFIPPA, and equivalent international frameworks.</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20">
            <w:pPr>
              <w:rPr/>
            </w:pPr>
            <w:r w:rsidDel="00000000" w:rsidR="00000000" w:rsidRPr="00000000">
              <w:rPr>
                <w:rFonts w:ascii="Arial" w:cs="Arial" w:eastAsia="Arial" w:hAnsi="Arial"/>
                <w:color w:val="595959"/>
                <w:sz w:val="20"/>
                <w:szCs w:val="20"/>
                <w:rtl w:val="0"/>
              </w:rPr>
              <w:t xml:space="preserve">Processing</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21">
            <w:pPr>
              <w:rPr/>
            </w:pPr>
            <w:r w:rsidDel="00000000" w:rsidR="00000000" w:rsidRPr="00000000">
              <w:rPr>
                <w:rFonts w:ascii="Arial" w:cs="Arial" w:eastAsia="Arial" w:hAnsi="Arial"/>
                <w:color w:val="595959"/>
                <w:sz w:val="20"/>
                <w:szCs w:val="20"/>
                <w:rtl w:val="0"/>
              </w:rPr>
              <w:t xml:space="preserve">Any operation performed on personal information, including collection, recording, organization, storage, adaptation, retrieval, consultation, use, disclosure, dissemination, or deletion.</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22">
            <w:pPr>
              <w:rPr/>
            </w:pPr>
            <w:r w:rsidDel="00000000" w:rsidR="00000000" w:rsidRPr="00000000">
              <w:rPr>
                <w:rFonts w:ascii="Arial" w:cs="Arial" w:eastAsia="Arial" w:hAnsi="Arial"/>
                <w:color w:val="595959"/>
                <w:sz w:val="20"/>
                <w:szCs w:val="20"/>
                <w:rtl w:val="0"/>
              </w:rPr>
              <w:t xml:space="preserve">Data Controller</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23">
            <w:pPr>
              <w:rPr/>
            </w:pPr>
            <w:r w:rsidDel="00000000" w:rsidR="00000000" w:rsidRPr="00000000">
              <w:rPr>
                <w:rFonts w:ascii="Arial" w:cs="Arial" w:eastAsia="Arial" w:hAnsi="Arial"/>
                <w:color w:val="595959"/>
                <w:sz w:val="20"/>
                <w:szCs w:val="20"/>
                <w:rtl w:val="0"/>
              </w:rPr>
              <w:t xml:space="preserve">Secondary AI Inc., the entity that determines the purposes and means of processing personal information.</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24">
            <w:pPr>
              <w:rPr/>
            </w:pPr>
            <w:r w:rsidDel="00000000" w:rsidR="00000000" w:rsidRPr="00000000">
              <w:rPr>
                <w:rFonts w:ascii="Arial" w:cs="Arial" w:eastAsia="Arial" w:hAnsi="Arial"/>
                <w:color w:val="595959"/>
                <w:sz w:val="20"/>
                <w:szCs w:val="20"/>
                <w:rtl w:val="0"/>
              </w:rPr>
              <w:t xml:space="preserve">Data Processor</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25">
            <w:pPr>
              <w:rPr/>
            </w:pPr>
            <w:r w:rsidDel="00000000" w:rsidR="00000000" w:rsidRPr="00000000">
              <w:rPr>
                <w:rFonts w:ascii="Arial" w:cs="Arial" w:eastAsia="Arial" w:hAnsi="Arial"/>
                <w:color w:val="595959"/>
                <w:sz w:val="20"/>
                <w:szCs w:val="20"/>
                <w:rtl w:val="0"/>
              </w:rPr>
              <w:t xml:space="preserve">A third party that processes personal information on behalf of Secondary AI, pursuant to a written data processing agreement.</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26">
            <w:pPr>
              <w:rPr/>
            </w:pPr>
            <w:r w:rsidDel="00000000" w:rsidR="00000000" w:rsidRPr="00000000">
              <w:rPr>
                <w:rFonts w:ascii="Arial" w:cs="Arial" w:eastAsia="Arial" w:hAnsi="Arial"/>
                <w:color w:val="595959"/>
                <w:sz w:val="20"/>
                <w:szCs w:val="20"/>
                <w:rtl w:val="0"/>
              </w:rPr>
              <w:t xml:space="preserve">Data Subject</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27">
            <w:pPr>
              <w:rPr/>
            </w:pPr>
            <w:r w:rsidDel="00000000" w:rsidR="00000000" w:rsidRPr="00000000">
              <w:rPr>
                <w:rFonts w:ascii="Arial" w:cs="Arial" w:eastAsia="Arial" w:hAnsi="Arial"/>
                <w:color w:val="595959"/>
                <w:sz w:val="20"/>
                <w:szCs w:val="20"/>
                <w:rtl w:val="0"/>
              </w:rPr>
              <w:t xml:space="preserve">An identified or identifiable natural person to whom personal information relates.</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28">
            <w:pPr>
              <w:rPr/>
            </w:pPr>
            <w:r w:rsidDel="00000000" w:rsidR="00000000" w:rsidRPr="00000000">
              <w:rPr>
                <w:rFonts w:ascii="Arial" w:cs="Arial" w:eastAsia="Arial" w:hAnsi="Arial"/>
                <w:color w:val="595959"/>
                <w:sz w:val="20"/>
                <w:szCs w:val="20"/>
                <w:rtl w:val="0"/>
              </w:rPr>
              <w:t xml:space="preserve">Student Data</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29">
            <w:pPr>
              <w:rPr/>
            </w:pPr>
            <w:r w:rsidDel="00000000" w:rsidR="00000000" w:rsidRPr="00000000">
              <w:rPr>
                <w:rFonts w:ascii="Arial" w:cs="Arial" w:eastAsia="Arial" w:hAnsi="Arial"/>
                <w:color w:val="595959"/>
                <w:sz w:val="20"/>
                <w:szCs w:val="20"/>
                <w:rtl w:val="0"/>
              </w:rPr>
              <w:t xml:space="preserve">Personal information relating to a student, including chat transcripts, anonymous session IDs, and any education records as defined under FERPA.</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2A">
            <w:pPr>
              <w:rPr/>
            </w:pPr>
            <w:r w:rsidDel="00000000" w:rsidR="00000000" w:rsidRPr="00000000">
              <w:rPr>
                <w:rFonts w:ascii="Arial" w:cs="Arial" w:eastAsia="Arial" w:hAnsi="Arial"/>
                <w:color w:val="595959"/>
                <w:sz w:val="20"/>
                <w:szCs w:val="20"/>
                <w:rtl w:val="0"/>
              </w:rPr>
              <w:t xml:space="preserve">Education Records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2B">
            <w:pPr>
              <w:rPr/>
            </w:pPr>
            <w:r w:rsidDel="00000000" w:rsidR="00000000" w:rsidRPr="00000000">
              <w:rPr>
                <w:rFonts w:ascii="Arial" w:cs="Arial" w:eastAsia="Arial" w:hAnsi="Arial"/>
                <w:color w:val="595959"/>
                <w:sz w:val="20"/>
                <w:szCs w:val="20"/>
                <w:rtl w:val="0"/>
              </w:rPr>
              <w:t xml:space="preserve">Records, files, documents, and other materials maintained by a school or Secondary AI on behalf of a school that are directly related to a student, as defined under 20 U.S.C. § 1232g (FERPA).</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2C">
            <w:pPr>
              <w:rPr/>
            </w:pPr>
            <w:r w:rsidDel="00000000" w:rsidR="00000000" w:rsidRPr="00000000">
              <w:rPr>
                <w:rFonts w:ascii="Arial" w:cs="Arial" w:eastAsia="Arial" w:hAnsi="Arial"/>
                <w:color w:val="595959"/>
                <w:sz w:val="20"/>
                <w:szCs w:val="20"/>
                <w:rtl w:val="0"/>
              </w:rPr>
              <w:t xml:space="preserve">AI-Generated Output</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2D">
            <w:pPr>
              <w:rPr/>
            </w:pPr>
            <w:r w:rsidDel="00000000" w:rsidR="00000000" w:rsidRPr="00000000">
              <w:rPr>
                <w:rFonts w:ascii="Arial" w:cs="Arial" w:eastAsia="Arial" w:hAnsi="Arial"/>
                <w:color w:val="595959"/>
                <w:sz w:val="20"/>
                <w:szCs w:val="20"/>
                <w:rtl w:val="0"/>
              </w:rPr>
              <w:t xml:space="preserve">Content, recommendations, analyses, predictions, or other outputs produced by Secondary AI’s artificial intelligence models.</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2E">
            <w:pPr>
              <w:rPr/>
            </w:pPr>
            <w:r w:rsidDel="00000000" w:rsidR="00000000" w:rsidRPr="00000000">
              <w:rPr>
                <w:rFonts w:ascii="Arial" w:cs="Arial" w:eastAsia="Arial" w:hAnsi="Arial"/>
                <w:color w:val="595959"/>
                <w:sz w:val="20"/>
                <w:szCs w:val="20"/>
                <w:rtl w:val="0"/>
              </w:rPr>
              <w:t xml:space="preserve">Retention Period</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2F">
            <w:pPr>
              <w:rPr/>
            </w:pPr>
            <w:r w:rsidDel="00000000" w:rsidR="00000000" w:rsidRPr="00000000">
              <w:rPr>
                <w:rFonts w:ascii="Arial" w:cs="Arial" w:eastAsia="Arial" w:hAnsi="Arial"/>
                <w:color w:val="595959"/>
                <w:sz w:val="20"/>
                <w:szCs w:val="20"/>
                <w:rtl w:val="0"/>
              </w:rPr>
              <w:t xml:space="preserve">The period during which Secondary AI stores personal information before securely deleting or anonymizing it.</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30">
            <w:pPr>
              <w:rPr/>
            </w:pPr>
            <w:r w:rsidDel="00000000" w:rsidR="00000000" w:rsidRPr="00000000">
              <w:rPr>
                <w:rFonts w:ascii="Arial" w:cs="Arial" w:eastAsia="Arial" w:hAnsi="Arial"/>
                <w:color w:val="595959"/>
                <w:sz w:val="20"/>
                <w:szCs w:val="20"/>
                <w:rtl w:val="0"/>
              </w:rPr>
              <w:t xml:space="preserve">Sensitive Information</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31">
            <w:pPr>
              <w:rPr/>
            </w:pPr>
            <w:r w:rsidDel="00000000" w:rsidR="00000000" w:rsidRPr="00000000">
              <w:rPr>
                <w:rFonts w:ascii="Arial" w:cs="Arial" w:eastAsia="Arial" w:hAnsi="Arial"/>
                <w:color w:val="595959"/>
                <w:sz w:val="20"/>
                <w:szCs w:val="20"/>
                <w:rtl w:val="0"/>
              </w:rPr>
              <w:t xml:space="preserve">Personal information deserving heightened protection, including health data, financial data, biometric identifiers, government-issued identification numbers, and information relating to race, religion, political opinion, sexual orientation, or trade union membership.</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32">
            <w:pPr>
              <w:rPr/>
            </w:pPr>
            <w:r w:rsidDel="00000000" w:rsidR="00000000" w:rsidRPr="00000000">
              <w:rPr>
                <w:rFonts w:ascii="Arial" w:cs="Arial" w:eastAsia="Arial" w:hAnsi="Arial"/>
                <w:color w:val="595959"/>
                <w:sz w:val="20"/>
                <w:szCs w:val="20"/>
                <w:rtl w:val="0"/>
              </w:rPr>
              <w:t xml:space="preserve">Child / Children</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33">
            <w:pPr>
              <w:rPr/>
            </w:pPr>
            <w:r w:rsidDel="00000000" w:rsidR="00000000" w:rsidRPr="00000000">
              <w:rPr>
                <w:rFonts w:ascii="Arial" w:cs="Arial" w:eastAsia="Arial" w:hAnsi="Arial"/>
                <w:color w:val="595959"/>
                <w:sz w:val="20"/>
                <w:szCs w:val="20"/>
                <w:rtl w:val="0"/>
              </w:rPr>
              <w:t xml:space="preserve">An individual under the age of 13, as defined under COPPA (15 U.S.C. § 6501).</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34">
            <w:pPr>
              <w:rPr/>
            </w:pPr>
            <w:r w:rsidDel="00000000" w:rsidR="00000000" w:rsidRPr="00000000">
              <w:rPr>
                <w:rFonts w:ascii="Arial" w:cs="Arial" w:eastAsia="Arial" w:hAnsi="Arial"/>
                <w:color w:val="595959"/>
                <w:sz w:val="20"/>
                <w:szCs w:val="20"/>
                <w:rtl w:val="0"/>
              </w:rPr>
              <w:t xml:space="preserve">School Official</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35">
            <w:pPr>
              <w:rPr/>
            </w:pPr>
            <w:r w:rsidDel="00000000" w:rsidR="00000000" w:rsidRPr="00000000">
              <w:rPr>
                <w:rFonts w:ascii="Arial" w:cs="Arial" w:eastAsia="Arial" w:hAnsi="Arial"/>
                <w:color w:val="595959"/>
                <w:sz w:val="20"/>
                <w:szCs w:val="20"/>
                <w:rtl w:val="0"/>
              </w:rPr>
              <w:t xml:space="preserve">Secondary AI, as an entity that provides services to schools and processes student education records under a legitimate educational interest, consistent with 34 C.F.R. § 99.31(a)(1).</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36">
            <w:pPr>
              <w:rPr/>
            </w:pPr>
            <w:r w:rsidDel="00000000" w:rsidR="00000000" w:rsidRPr="00000000">
              <w:rPr>
                <w:rFonts w:ascii="Arial" w:cs="Arial" w:eastAsia="Arial" w:hAnsi="Arial"/>
                <w:color w:val="595959"/>
                <w:sz w:val="20"/>
                <w:szCs w:val="20"/>
                <w:rtl w:val="0"/>
              </w:rPr>
              <w:t xml:space="preserve">Anonymization</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37">
            <w:pPr>
              <w:rPr/>
            </w:pPr>
            <w:r w:rsidDel="00000000" w:rsidR="00000000" w:rsidRPr="00000000">
              <w:rPr>
                <w:rFonts w:ascii="Arial" w:cs="Arial" w:eastAsia="Arial" w:hAnsi="Arial"/>
                <w:color w:val="595959"/>
                <w:sz w:val="20"/>
                <w:szCs w:val="20"/>
                <w:rtl w:val="0"/>
              </w:rPr>
              <w:t xml:space="preserve">The irreversible process of altering personal information such that the individual cannot be identified directly or indirectly.</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38">
            <w:pPr>
              <w:rPr/>
            </w:pPr>
            <w:r w:rsidDel="00000000" w:rsidR="00000000" w:rsidRPr="00000000">
              <w:rPr>
                <w:rFonts w:ascii="Arial" w:cs="Arial" w:eastAsia="Arial" w:hAnsi="Arial"/>
                <w:color w:val="595959"/>
                <w:sz w:val="20"/>
                <w:szCs w:val="20"/>
                <w:rtl w:val="0"/>
              </w:rPr>
              <w:t xml:space="preserve">Pseudonymization</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39">
            <w:pPr>
              <w:rPr/>
            </w:pPr>
            <w:r w:rsidDel="00000000" w:rsidR="00000000" w:rsidRPr="00000000">
              <w:rPr>
                <w:rFonts w:ascii="Arial" w:cs="Arial" w:eastAsia="Arial" w:hAnsi="Arial"/>
                <w:color w:val="595959"/>
                <w:sz w:val="20"/>
                <w:szCs w:val="20"/>
                <w:rtl w:val="0"/>
              </w:rPr>
              <w:t xml:space="preserve">The processing of personal information such that it can no longer be attributed to a specific individual without the use of separately stored additional information.</w:t>
            </w:r>
            <w:r w:rsidDel="00000000" w:rsidR="00000000" w:rsidRPr="00000000">
              <w:rPr>
                <w:rtl w:val="0"/>
              </w:rPr>
            </w:r>
          </w:p>
        </w:tc>
      </w:tr>
    </w:tbl>
    <w:p w:rsidR="00000000" w:rsidDel="00000000" w:rsidP="00000000" w:rsidRDefault="00000000" w:rsidRPr="00000000" w14:paraId="0000003A">
      <w:pPr>
        <w:spacing w:after="0" w:before="120" w:lineRule="auto"/>
        <w:rPr/>
      </w:pPr>
      <w:r w:rsidDel="00000000" w:rsidR="00000000" w:rsidRPr="00000000">
        <w:rPr>
          <w:rtl w:val="0"/>
        </w:rPr>
      </w:r>
    </w:p>
    <w:p w:rsidR="00000000" w:rsidDel="00000000" w:rsidP="00000000" w:rsidRDefault="00000000" w:rsidRPr="00000000" w14:paraId="0000003B">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4. Applicable Law</w:t>
      </w:r>
      <w:r w:rsidDel="00000000" w:rsidR="00000000" w:rsidRPr="00000000">
        <w:rPr>
          <w:rtl w:val="0"/>
        </w:rPr>
      </w:r>
    </w:p>
    <w:p w:rsidR="00000000" w:rsidDel="00000000" w:rsidP="00000000" w:rsidRDefault="00000000" w:rsidRPr="00000000" w14:paraId="0000003C">
      <w:pPr>
        <w:spacing w:after="100" w:before="80" w:lineRule="auto"/>
        <w:rPr/>
      </w:pPr>
      <w:r w:rsidDel="00000000" w:rsidR="00000000" w:rsidRPr="00000000">
        <w:rPr>
          <w:rFonts w:ascii="Arial" w:cs="Arial" w:eastAsia="Arial" w:hAnsi="Arial"/>
          <w:color w:val="595959"/>
          <w:sz w:val="22"/>
          <w:szCs w:val="22"/>
          <w:rtl w:val="0"/>
        </w:rPr>
        <w:t xml:space="preserve">This Document is designed to comply with, among others:</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The Personal Information Protection and Electronic Documents Act, S.C. 2000, c. 5 (“PIPEDA”) — Canada (Federal);</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An Act respecting the protection of personal information in the private sector, CQLR c P-39.1, as amended by Bill 64 / Law 25 — Québec;</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The Freedom of Information and Protection of Privacy Act, R.S.O. 1990, c. F.31 (“FIPPA”) — Ontario (public institutions including universities, colleges, and hospitals);</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The Municipal Freedom of Information and Protection of Privacy Act, R.S.O. 1990, c. M.56 (“MFIPPA”) — Ontario (municipal institutions, including school boards and local government bodies);</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The Strengthening Cyber Security and Building Trust in the Public Sector Act, 2024 (Ontario Bill 194), which amended FIPPA effective July 1, 2025 to introduce mandatory privacy breach reporting, privacy impact assessments, and strengthened safeguards obligations for Ontario public institutions — including school boards served by Secondary AI;</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The Personal Information Protection Act (“PIPA”) — British Columbia and Alberta;</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Regulation (EU) 2016/679 (“GDPR”) — European Union;</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Regulation (EU) 2024/1689 (EU AI Act) — European Union;</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Canada’s Anti-Spam Legislation (“CASL”), S.C. 2010, c. 23;</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The Artificial Intelligence and Data Act (“AIDA”) — Canada (Bill C-27, as enacted or amended);</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The Children’s Online Privacy Protection Act (“COPPA”), 15 U.S.C. §§ 6501–6506, and the FTC’s COPPA Rule, 16 C.F.R. Part 312 — United States (Federal);</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The Family Educational Rights and Privacy Act (“FERPA”), 20 U.S.C. § 1232g; 34 C.F.R. Part 99 — United States (Federal); and</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Any other applicable provincial, national, or international privacy laws.</w:t>
      </w:r>
      <w:r w:rsidDel="00000000" w:rsidR="00000000" w:rsidRPr="00000000">
        <w:rPr>
          <w:rtl w:val="0"/>
        </w:rPr>
      </w:r>
    </w:p>
    <w:p w:rsidR="00000000" w:rsidDel="00000000" w:rsidP="00000000" w:rsidRDefault="00000000" w:rsidRPr="00000000" w14:paraId="0000004A">
      <w:pPr>
        <w:spacing w:after="0" w:before="80" w:lineRule="auto"/>
        <w:rPr/>
      </w:pPr>
      <w:r w:rsidDel="00000000" w:rsidR="00000000" w:rsidRPr="00000000">
        <w:rPr>
          <w:rtl w:val="0"/>
        </w:rPr>
      </w:r>
    </w:p>
    <w:p w:rsidR="00000000" w:rsidDel="00000000" w:rsidP="00000000" w:rsidRDefault="00000000" w:rsidRPr="00000000" w14:paraId="0000004B">
      <w:pPr>
        <w:spacing w:after="100" w:before="80" w:lineRule="auto"/>
        <w:rPr/>
      </w:pPr>
      <w:r w:rsidDel="00000000" w:rsidR="00000000" w:rsidRPr="00000000">
        <w:rPr>
          <w:rFonts w:ascii="Arial" w:cs="Arial" w:eastAsia="Arial" w:hAnsi="Arial"/>
          <w:color w:val="595959"/>
          <w:sz w:val="22"/>
          <w:szCs w:val="22"/>
          <w:rtl w:val="0"/>
        </w:rPr>
        <w:t xml:space="preserve">Note on Ontario: Secondary AI serves schools and educational institutions in Ontario. Ontario school boards are subject to MFIPPA, and Ontario provincial institutions (including universities and colleges) are subject to FIPPA. The July 2025 amendments to FIPPA introduced by Bill 194 impose new breach reporting, PIA, and safeguard obligations on those institutions and, by extension, on service providers such as Secondary AI that process personal information on their behalf. Secondary AI is committed to supporting Ontario institutional partners in fulfilling their FIPPA and MFIPPA compliance obligations.</w:t>
      </w:r>
      <w:r w:rsidDel="00000000" w:rsidR="00000000" w:rsidRPr="00000000">
        <w:rPr>
          <w:rtl w:val="0"/>
        </w:rPr>
      </w:r>
    </w:p>
    <w:p w:rsidR="00000000" w:rsidDel="00000000" w:rsidP="00000000" w:rsidRDefault="00000000" w:rsidRPr="00000000" w14:paraId="0000004C">
      <w:pPr>
        <w:rPr/>
      </w:pPr>
      <w:r w:rsidDel="00000000" w:rsidR="00000000" w:rsidRPr="00000000">
        <w:br w:type="page"/>
      </w:r>
      <w:r w:rsidDel="00000000" w:rsidR="00000000" w:rsidRPr="00000000">
        <w:rPr>
          <w:rtl w:val="0"/>
        </w:rPr>
      </w:r>
    </w:p>
    <w:p w:rsidR="00000000" w:rsidDel="00000000" w:rsidP="00000000" w:rsidRDefault="00000000" w:rsidRPr="00000000" w14:paraId="0000004D">
      <w:pPr>
        <w:pStyle w:val="Heading1"/>
        <w:pBdr>
          <w:bottom w:color="2e75b6" w:space="6" w:sz="8" w:val="single"/>
        </w:pBdr>
        <w:spacing w:after="160" w:before="360" w:lineRule="auto"/>
        <w:rPr/>
      </w:pPr>
      <w:r w:rsidDel="00000000" w:rsidR="00000000" w:rsidRPr="00000000">
        <w:rPr>
          <w:rFonts w:ascii="Arial" w:cs="Arial" w:eastAsia="Arial" w:hAnsi="Arial"/>
          <w:b w:val="1"/>
          <w:bCs w:val="1"/>
          <w:color w:val="1f4e79"/>
          <w:sz w:val="28"/>
          <w:szCs w:val="28"/>
          <w:rtl w:val="0"/>
        </w:rPr>
        <w:t xml:space="preserve">PART II — DATA PROCESSING ADDENDUM</w:t>
      </w:r>
      <w:r w:rsidDel="00000000" w:rsidR="00000000" w:rsidRPr="00000000">
        <w:rPr>
          <w:rtl w:val="0"/>
        </w:rPr>
      </w:r>
    </w:p>
    <w:p w:rsidR="00000000" w:rsidDel="00000000" w:rsidP="00000000" w:rsidRDefault="00000000" w:rsidRPr="00000000" w14:paraId="0000004E">
      <w:pPr>
        <w:spacing w:after="0" w:before="40" w:lineRule="auto"/>
        <w:rPr/>
      </w:pPr>
      <w:r w:rsidDel="00000000" w:rsidR="00000000" w:rsidRPr="00000000">
        <w:rPr>
          <w:rtl w:val="0"/>
        </w:rPr>
      </w:r>
    </w:p>
    <w:p w:rsidR="00000000" w:rsidDel="00000000" w:rsidP="00000000" w:rsidRDefault="00000000" w:rsidRPr="00000000" w14:paraId="0000004F">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5. Roles of the Parties</w:t>
      </w:r>
      <w:r w:rsidDel="00000000" w:rsidR="00000000" w:rsidRPr="00000000">
        <w:rPr>
          <w:rtl w:val="0"/>
        </w:rPr>
      </w:r>
    </w:p>
    <w:p w:rsidR="00000000" w:rsidDel="00000000" w:rsidP="00000000" w:rsidRDefault="00000000" w:rsidRPr="00000000" w14:paraId="00000050">
      <w:pPr>
        <w:spacing w:after="100" w:before="80" w:lineRule="auto"/>
        <w:rPr/>
      </w:pPr>
      <w:r w:rsidDel="00000000" w:rsidR="00000000" w:rsidRPr="00000000">
        <w:rPr>
          <w:rFonts w:ascii="Arial" w:cs="Arial" w:eastAsia="Arial" w:hAnsi="Arial"/>
          <w:b w:val="1"/>
          <w:bCs w:val="1"/>
          <w:color w:val="000000"/>
          <w:sz w:val="22"/>
          <w:szCs w:val="22"/>
          <w:rtl w:val="0"/>
        </w:rPr>
        <w:t xml:space="preserve">5.1  Data Controller. </w:t>
      </w:r>
      <w:r w:rsidDel="00000000" w:rsidR="00000000" w:rsidRPr="00000000">
        <w:rPr>
          <w:rFonts w:ascii="Arial" w:cs="Arial" w:eastAsia="Arial" w:hAnsi="Arial"/>
          <w:color w:val="595959"/>
          <w:sz w:val="22"/>
          <w:szCs w:val="22"/>
          <w:rtl w:val="0"/>
        </w:rPr>
        <w:t xml:space="preserve">Secondary AI acts as the Data Controller with respect to personal information collected directly from Users through the Services, including account registration, usage data, and platform interactions.</w:t>
      </w:r>
      <w:r w:rsidDel="00000000" w:rsidR="00000000" w:rsidRPr="00000000">
        <w:rPr>
          <w:rtl w:val="0"/>
        </w:rPr>
      </w:r>
    </w:p>
    <w:p w:rsidR="00000000" w:rsidDel="00000000" w:rsidP="00000000" w:rsidRDefault="00000000" w:rsidRPr="00000000" w14:paraId="00000051">
      <w:pPr>
        <w:spacing w:after="100" w:before="80" w:lineRule="auto"/>
        <w:rPr/>
      </w:pPr>
      <w:r w:rsidDel="00000000" w:rsidR="00000000" w:rsidRPr="00000000">
        <w:rPr>
          <w:rFonts w:ascii="Arial" w:cs="Arial" w:eastAsia="Arial" w:hAnsi="Arial"/>
          <w:b w:val="1"/>
          <w:bCs w:val="1"/>
          <w:color w:val="000000"/>
          <w:sz w:val="22"/>
          <w:szCs w:val="22"/>
          <w:rtl w:val="0"/>
        </w:rPr>
        <w:t xml:space="preserve">5.2  Data Processor. </w:t>
      </w:r>
      <w:r w:rsidDel="00000000" w:rsidR="00000000" w:rsidRPr="00000000">
        <w:rPr>
          <w:rFonts w:ascii="Arial" w:cs="Arial" w:eastAsia="Arial" w:hAnsi="Arial"/>
          <w:color w:val="595959"/>
          <w:sz w:val="22"/>
          <w:szCs w:val="22"/>
          <w:rtl w:val="0"/>
        </w:rPr>
        <w:t xml:space="preserve">Where Secondary AI processes personal information on behalf of a Customer (e.g., student data submitted by a school or teacher), Secondary AI acts as a Data Processor and the Customer or school acts as the Data Controller. In such circumstances, the terms of any separately executed Data Processing Agreement or Data Use Agreement between Secondary AI and the school shall govern.</w:t>
      </w:r>
      <w:r w:rsidDel="00000000" w:rsidR="00000000" w:rsidRPr="00000000">
        <w:rPr>
          <w:rtl w:val="0"/>
        </w:rPr>
      </w:r>
    </w:p>
    <w:p w:rsidR="00000000" w:rsidDel="00000000" w:rsidP="00000000" w:rsidRDefault="00000000" w:rsidRPr="00000000" w14:paraId="00000052">
      <w:pPr>
        <w:spacing w:after="100" w:before="80" w:lineRule="auto"/>
        <w:rPr/>
      </w:pPr>
      <w:r w:rsidDel="00000000" w:rsidR="00000000" w:rsidRPr="00000000">
        <w:rPr>
          <w:rFonts w:ascii="Arial" w:cs="Arial" w:eastAsia="Arial" w:hAnsi="Arial"/>
          <w:b w:val="1"/>
          <w:bCs w:val="1"/>
          <w:color w:val="000000"/>
          <w:sz w:val="22"/>
          <w:szCs w:val="22"/>
          <w:rtl w:val="0"/>
        </w:rPr>
        <w:t xml:space="preserve">5.3  School Official under FERPA. </w:t>
      </w:r>
      <w:r w:rsidDel="00000000" w:rsidR="00000000" w:rsidRPr="00000000">
        <w:rPr>
          <w:rFonts w:ascii="Arial" w:cs="Arial" w:eastAsia="Arial" w:hAnsi="Arial"/>
          <w:color w:val="595959"/>
          <w:sz w:val="22"/>
          <w:szCs w:val="22"/>
          <w:rtl w:val="0"/>
        </w:rPr>
        <w:t xml:space="preserve">When Secondary AI processes student education records on behalf of schools, Secondary AI acts as a “school official” with a “legitimate educational interest” in those records, as defined under 34 C.F.R. § 99.31(a)(1)(i)(B). Secondary AI uses student education records solely to provide and improve the educational services contracted by the school, and for no other purpose.</w:t>
      </w:r>
      <w:r w:rsidDel="00000000" w:rsidR="00000000" w:rsidRPr="00000000">
        <w:rPr>
          <w:rtl w:val="0"/>
        </w:rPr>
      </w:r>
    </w:p>
    <w:p w:rsidR="00000000" w:rsidDel="00000000" w:rsidP="00000000" w:rsidRDefault="00000000" w:rsidRPr="00000000" w14:paraId="00000053">
      <w:pPr>
        <w:spacing w:after="100" w:before="80" w:lineRule="auto"/>
        <w:rPr/>
      </w:pPr>
      <w:r w:rsidDel="00000000" w:rsidR="00000000" w:rsidRPr="00000000">
        <w:rPr>
          <w:rFonts w:ascii="Arial" w:cs="Arial" w:eastAsia="Arial" w:hAnsi="Arial"/>
          <w:b w:val="1"/>
          <w:bCs w:val="1"/>
          <w:color w:val="000000"/>
          <w:sz w:val="22"/>
          <w:szCs w:val="22"/>
          <w:rtl w:val="0"/>
        </w:rPr>
        <w:t xml:space="preserve">5.4  Sub-Processors. </w:t>
      </w:r>
      <w:r w:rsidDel="00000000" w:rsidR="00000000" w:rsidRPr="00000000">
        <w:rPr>
          <w:rFonts w:ascii="Arial" w:cs="Arial" w:eastAsia="Arial" w:hAnsi="Arial"/>
          <w:color w:val="595959"/>
          <w:sz w:val="22"/>
          <w:szCs w:val="22"/>
          <w:rtl w:val="0"/>
        </w:rPr>
        <w:t xml:space="preserve">Secondary AI engages the following named sub-processors to assist in delivering the Services. All sub-processors are bound by data protection obligations at least as stringent as those in this Document:</w:t>
      </w:r>
      <w:r w:rsidDel="00000000" w:rsidR="00000000" w:rsidRPr="00000000">
        <w:rPr>
          <w:rtl w:val="0"/>
        </w:rPr>
      </w:r>
    </w:p>
    <w:p w:rsidR="00000000" w:rsidDel="00000000" w:rsidP="00000000" w:rsidRDefault="00000000" w:rsidRPr="00000000" w14:paraId="00000054">
      <w:pPr>
        <w:spacing w:after="0" w:before="60" w:lineRule="auto"/>
        <w:rPr/>
      </w:pPr>
      <w:r w:rsidDel="00000000" w:rsidR="00000000" w:rsidRPr="00000000">
        <w:rPr>
          <w:rtl w:val="0"/>
        </w:rPr>
      </w:r>
    </w:p>
    <w:tbl>
      <w:tblPr>
        <w:tblStyle w:val="Table2"/>
        <w:tblW w:w="95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40"/>
        <w:gridCol w:w="2160"/>
        <w:gridCol w:w="2160"/>
        <w:gridCol w:w="1620"/>
        <w:gridCol w:w="2160"/>
        <w:tblGridChange w:id="0">
          <w:tblGrid>
            <w:gridCol w:w="1440"/>
            <w:gridCol w:w="2160"/>
            <w:gridCol w:w="2160"/>
            <w:gridCol w:w="1620"/>
            <w:gridCol w:w="2160"/>
          </w:tblGrid>
        </w:tblGridChange>
      </w:tblGrid>
      <w:tr>
        <w:trPr>
          <w:cantSplit w:val="0"/>
          <w:tblHeader w:val="1"/>
        </w:trPr>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055">
            <w:pPr>
              <w:rPr/>
            </w:pPr>
            <w:r w:rsidDel="00000000" w:rsidR="00000000" w:rsidRPr="00000000">
              <w:rPr>
                <w:rFonts w:ascii="Arial" w:cs="Arial" w:eastAsia="Arial" w:hAnsi="Arial"/>
                <w:b w:val="1"/>
                <w:bCs w:val="1"/>
                <w:color w:val="1f4e79"/>
                <w:sz w:val="20"/>
                <w:szCs w:val="20"/>
                <w:rtl w:val="0"/>
              </w:rPr>
              <w:t xml:space="preserve">Sub-Processor</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056">
            <w:pPr>
              <w:rPr/>
            </w:pPr>
            <w:r w:rsidDel="00000000" w:rsidR="00000000" w:rsidRPr="00000000">
              <w:rPr>
                <w:rFonts w:ascii="Arial" w:cs="Arial" w:eastAsia="Arial" w:hAnsi="Arial"/>
                <w:b w:val="1"/>
                <w:bCs w:val="1"/>
                <w:color w:val="1f4e79"/>
                <w:sz w:val="20"/>
                <w:szCs w:val="20"/>
                <w:rtl w:val="0"/>
              </w:rPr>
              <w:t xml:space="preserve">Legal Entity</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057">
            <w:pPr>
              <w:rPr/>
            </w:pPr>
            <w:r w:rsidDel="00000000" w:rsidR="00000000" w:rsidRPr="00000000">
              <w:rPr>
                <w:rFonts w:ascii="Arial" w:cs="Arial" w:eastAsia="Arial" w:hAnsi="Arial"/>
                <w:b w:val="1"/>
                <w:bCs w:val="1"/>
                <w:color w:val="1f4e79"/>
                <w:sz w:val="20"/>
                <w:szCs w:val="20"/>
                <w:rtl w:val="0"/>
              </w:rPr>
              <w:t xml:space="preserve">Role</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058">
            <w:pPr>
              <w:rPr/>
            </w:pPr>
            <w:r w:rsidDel="00000000" w:rsidR="00000000" w:rsidRPr="00000000">
              <w:rPr>
                <w:rFonts w:ascii="Arial" w:cs="Arial" w:eastAsia="Arial" w:hAnsi="Arial"/>
                <w:b w:val="1"/>
                <w:bCs w:val="1"/>
                <w:color w:val="1f4e79"/>
                <w:sz w:val="20"/>
                <w:szCs w:val="20"/>
                <w:rtl w:val="0"/>
              </w:rPr>
              <w:t xml:space="preserve">Data Location</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059">
            <w:pPr>
              <w:rPr/>
            </w:pPr>
            <w:r w:rsidDel="00000000" w:rsidR="00000000" w:rsidRPr="00000000">
              <w:rPr>
                <w:rFonts w:ascii="Arial" w:cs="Arial" w:eastAsia="Arial" w:hAnsi="Arial"/>
                <w:b w:val="1"/>
                <w:bCs w:val="1"/>
                <w:color w:val="1f4e79"/>
                <w:sz w:val="20"/>
                <w:szCs w:val="20"/>
                <w:rtl w:val="0"/>
              </w:rPr>
              <w:t xml:space="preserve">Safeguards</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5A">
            <w:pPr>
              <w:rPr/>
            </w:pPr>
            <w:r w:rsidDel="00000000" w:rsidR="00000000" w:rsidRPr="00000000">
              <w:rPr>
                <w:rFonts w:ascii="Arial" w:cs="Arial" w:eastAsia="Arial" w:hAnsi="Arial"/>
                <w:color w:val="595959"/>
                <w:sz w:val="20"/>
                <w:szCs w:val="20"/>
                <w:rtl w:val="0"/>
              </w:rPr>
              <w:t xml:space="preserve">Base44 (platform)</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5B">
            <w:pPr>
              <w:rPr/>
            </w:pPr>
            <w:r w:rsidDel="00000000" w:rsidR="00000000" w:rsidRPr="00000000">
              <w:rPr>
                <w:rFonts w:ascii="Arial" w:cs="Arial" w:eastAsia="Arial" w:hAnsi="Arial"/>
                <w:color w:val="595959"/>
                <w:sz w:val="20"/>
                <w:szCs w:val="20"/>
                <w:rtl w:val="0"/>
              </w:rPr>
              <w:t xml:space="preserve">Wix.com Ltd.</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5C">
            <w:pPr>
              <w:rPr/>
            </w:pPr>
            <w:r w:rsidDel="00000000" w:rsidR="00000000" w:rsidRPr="00000000">
              <w:rPr>
                <w:rFonts w:ascii="Arial" w:cs="Arial" w:eastAsia="Arial" w:hAnsi="Arial"/>
                <w:color w:val="595959"/>
                <w:sz w:val="20"/>
                <w:szCs w:val="20"/>
                <w:rtl w:val="0"/>
              </w:rPr>
              <w:t xml:space="preserve">Application platform, backend infrastructure, data storage and hosting</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5D">
            <w:pPr>
              <w:rPr/>
            </w:pPr>
            <w:r w:rsidDel="00000000" w:rsidR="00000000" w:rsidRPr="00000000">
              <w:rPr>
                <w:rFonts w:ascii="Arial" w:cs="Arial" w:eastAsia="Arial" w:hAnsi="Arial"/>
                <w:color w:val="595959"/>
                <w:sz w:val="20"/>
                <w:szCs w:val="20"/>
                <w:rtl w:val="0"/>
              </w:rPr>
              <w:t xml:space="preserve">United States (Wix cloud infrastructure)</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5E">
            <w:pPr>
              <w:rPr/>
            </w:pPr>
            <w:r w:rsidDel="00000000" w:rsidR="00000000" w:rsidRPr="00000000">
              <w:rPr>
                <w:rFonts w:ascii="Arial" w:cs="Arial" w:eastAsia="Arial" w:hAnsi="Arial"/>
                <w:color w:val="595959"/>
                <w:sz w:val="20"/>
                <w:szCs w:val="20"/>
                <w:rtl w:val="0"/>
              </w:rPr>
              <w:t xml:space="preserve">SCCs (Module 2/3); SOC 2 Type II; ISO 27001; EU–US Data Privacy Framework</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5F">
            <w:pPr>
              <w:rPr/>
            </w:pPr>
            <w:r w:rsidDel="00000000" w:rsidR="00000000" w:rsidRPr="00000000">
              <w:rPr>
                <w:rFonts w:ascii="Arial" w:cs="Arial" w:eastAsia="Arial" w:hAnsi="Arial"/>
                <w:color w:val="595959"/>
                <w:sz w:val="20"/>
                <w:szCs w:val="20"/>
                <w:rtl w:val="0"/>
              </w:rPr>
              <w:t xml:space="preserve">Google Gemini API</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60">
            <w:pPr>
              <w:rPr/>
            </w:pPr>
            <w:r w:rsidDel="00000000" w:rsidR="00000000" w:rsidRPr="00000000">
              <w:rPr>
                <w:rFonts w:ascii="Arial" w:cs="Arial" w:eastAsia="Arial" w:hAnsi="Arial"/>
                <w:color w:val="595959"/>
                <w:sz w:val="20"/>
                <w:szCs w:val="20"/>
                <w:rtl w:val="0"/>
              </w:rPr>
              <w:t xml:space="preserve">Google LLC (US); Google Ireland Ltd. (EEA/UK)</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61">
            <w:pPr>
              <w:rPr/>
            </w:pPr>
            <w:r w:rsidDel="00000000" w:rsidR="00000000" w:rsidRPr="00000000">
              <w:rPr>
                <w:rFonts w:ascii="Arial" w:cs="Arial" w:eastAsia="Arial" w:hAnsi="Arial"/>
                <w:color w:val="595959"/>
                <w:sz w:val="20"/>
                <w:szCs w:val="20"/>
                <w:rtl w:val="0"/>
              </w:rPr>
              <w:t xml:space="preserve">AI model inference and generation — processes User prompts and generates AI-Generated Outputs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62">
            <w:pPr>
              <w:rPr/>
            </w:pPr>
            <w:r w:rsidDel="00000000" w:rsidR="00000000" w:rsidRPr="00000000">
              <w:rPr>
                <w:rFonts w:ascii="Arial" w:cs="Arial" w:eastAsia="Arial" w:hAnsi="Arial"/>
                <w:color w:val="595959"/>
                <w:sz w:val="20"/>
                <w:szCs w:val="20"/>
                <w:rtl w:val="0"/>
              </w:rPr>
              <w:t xml:space="preserve">United States and Google global infrastructure (region not guaranteed)</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63">
            <w:pPr>
              <w:rPr/>
            </w:pPr>
            <w:r w:rsidDel="00000000" w:rsidR="00000000" w:rsidRPr="00000000">
              <w:rPr>
                <w:rFonts w:ascii="Arial" w:cs="Arial" w:eastAsia="Arial" w:hAnsi="Arial"/>
                <w:color w:val="595959"/>
                <w:sz w:val="20"/>
                <w:szCs w:val="20"/>
                <w:rtl w:val="0"/>
              </w:rPr>
              <w:t xml:space="preserve">Cloud CDPA; SCCs (Module 2/3); ISO 27001/27017/27018/42001; SOC 1/2/3; FedRAMP High</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64">
            <w:pPr>
              <w:rPr/>
            </w:pPr>
            <w:r w:rsidDel="00000000" w:rsidR="00000000" w:rsidRPr="00000000">
              <w:rPr>
                <w:rFonts w:ascii="Arial" w:cs="Arial" w:eastAsia="Arial" w:hAnsi="Arial"/>
                <w:color w:val="595959"/>
                <w:sz w:val="20"/>
                <w:szCs w:val="20"/>
                <w:rtl w:val="0"/>
              </w:rPr>
              <w:t xml:space="preserve">Stripe</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65">
            <w:pPr>
              <w:rPr/>
            </w:pPr>
            <w:r w:rsidDel="00000000" w:rsidR="00000000" w:rsidRPr="00000000">
              <w:rPr>
                <w:rFonts w:ascii="Arial" w:cs="Arial" w:eastAsia="Arial" w:hAnsi="Arial"/>
                <w:color w:val="595959"/>
                <w:sz w:val="20"/>
                <w:szCs w:val="20"/>
                <w:rtl w:val="0"/>
              </w:rPr>
              <w:t xml:space="preserve">Stripe, Inc. (US); Stripe Payments Europe, Ltd. (EEA)</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66">
            <w:pPr>
              <w:rPr/>
            </w:pPr>
            <w:r w:rsidDel="00000000" w:rsidR="00000000" w:rsidRPr="00000000">
              <w:rPr>
                <w:rFonts w:ascii="Arial" w:cs="Arial" w:eastAsia="Arial" w:hAnsi="Arial"/>
                <w:color w:val="595959"/>
                <w:sz w:val="20"/>
                <w:szCs w:val="20"/>
                <w:rtl w:val="0"/>
              </w:rPr>
              <w:t xml:space="preserve">Payment processing and billing</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67">
            <w:pPr>
              <w:rPr/>
            </w:pPr>
            <w:r w:rsidDel="00000000" w:rsidR="00000000" w:rsidRPr="00000000">
              <w:rPr>
                <w:rFonts w:ascii="Arial" w:cs="Arial" w:eastAsia="Arial" w:hAnsi="Arial"/>
                <w:color w:val="595959"/>
                <w:sz w:val="20"/>
                <w:szCs w:val="20"/>
                <w:rtl w:val="0"/>
              </w:rPr>
              <w:t xml:space="preserve">United States and Stripe global infrastructure</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68">
            <w:pPr>
              <w:rPr/>
            </w:pPr>
            <w:r w:rsidDel="00000000" w:rsidR="00000000" w:rsidRPr="00000000">
              <w:rPr>
                <w:rFonts w:ascii="Arial" w:cs="Arial" w:eastAsia="Arial" w:hAnsi="Arial"/>
                <w:color w:val="595959"/>
                <w:sz w:val="20"/>
                <w:szCs w:val="20"/>
                <w:rtl w:val="0"/>
              </w:rPr>
              <w:t xml:space="preserve">Stripe DPA; SCCs (Module 1/2); EU–US Data Privacy Framework; PCI DSS Level 1</w:t>
            </w:r>
            <w:r w:rsidDel="00000000" w:rsidR="00000000" w:rsidRPr="00000000">
              <w:rPr>
                <w:rtl w:val="0"/>
              </w:rPr>
            </w:r>
          </w:p>
        </w:tc>
      </w:tr>
    </w:tbl>
    <w:p w:rsidR="00000000" w:rsidDel="00000000" w:rsidP="00000000" w:rsidRDefault="00000000" w:rsidRPr="00000000" w14:paraId="00000069">
      <w:pPr>
        <w:spacing w:after="0" w:before="80" w:lineRule="auto"/>
        <w:rPr/>
      </w:pPr>
      <w:r w:rsidDel="00000000" w:rsidR="00000000" w:rsidRPr="00000000">
        <w:rPr>
          <w:rtl w:val="0"/>
        </w:rPr>
      </w:r>
    </w:p>
    <w:p w:rsidR="00000000" w:rsidDel="00000000" w:rsidP="00000000" w:rsidRDefault="00000000" w:rsidRPr="00000000" w14:paraId="0000006A">
      <w:pPr>
        <w:spacing w:after="100" w:before="80" w:lineRule="auto"/>
        <w:rPr/>
      </w:pPr>
      <w:r w:rsidDel="00000000" w:rsidR="00000000" w:rsidRPr="00000000">
        <w:rPr>
          <w:rFonts w:ascii="Arial" w:cs="Arial" w:eastAsia="Arial" w:hAnsi="Arial"/>
          <w:color w:val="595959"/>
          <w:sz w:val="22"/>
          <w:szCs w:val="22"/>
          <w:rtl w:val="0"/>
        </w:rPr>
        <w:t xml:space="preserve">Secondary AI will notify Customers of any intended additions to or replacements of sub-processors by updating this Document or providing direct notice at least 14 days in advance. An up-to-date list of sub-processors is available by contacting thesecondaryai@gmail.com.</w:t>
      </w:r>
      <w:r w:rsidDel="00000000" w:rsidR="00000000" w:rsidRPr="00000000">
        <w:rPr>
          <w:rtl w:val="0"/>
        </w:rPr>
      </w:r>
    </w:p>
    <w:p w:rsidR="00000000" w:rsidDel="00000000" w:rsidP="00000000" w:rsidRDefault="00000000" w:rsidRPr="00000000" w14:paraId="0000006B">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6. Nature and Purpose of Data Processing</w:t>
      </w:r>
      <w:r w:rsidDel="00000000" w:rsidR="00000000" w:rsidRPr="00000000">
        <w:rPr>
          <w:rtl w:val="0"/>
        </w:rPr>
      </w:r>
    </w:p>
    <w:p w:rsidR="00000000" w:rsidDel="00000000" w:rsidP="00000000" w:rsidRDefault="00000000" w:rsidRPr="00000000" w14:paraId="0000006C">
      <w:pPr>
        <w:spacing w:after="100" w:before="80" w:lineRule="auto"/>
        <w:rPr/>
      </w:pPr>
      <w:r w:rsidDel="00000000" w:rsidR="00000000" w:rsidRPr="00000000">
        <w:rPr>
          <w:rFonts w:ascii="Arial" w:cs="Arial" w:eastAsia="Arial" w:hAnsi="Arial"/>
          <w:color w:val="595959"/>
          <w:sz w:val="22"/>
          <w:szCs w:val="22"/>
          <w:rtl w:val="0"/>
        </w:rPr>
        <w:t xml:space="preserve">Secondary AI processes personal information for the following purposes:</w:t>
      </w:r>
      <w:r w:rsidDel="00000000" w:rsidR="00000000" w:rsidRPr="00000000">
        <w:rPr>
          <w:rtl w:val="0"/>
        </w:rPr>
      </w:r>
    </w:p>
    <w:p w:rsidR="00000000" w:rsidDel="00000000" w:rsidP="00000000" w:rsidRDefault="00000000" w:rsidRPr="00000000" w14:paraId="0000006D">
      <w:pPr>
        <w:spacing w:after="0" w:before="60" w:lineRule="auto"/>
        <w:rPr/>
      </w:pP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20"/>
        <w:gridCol w:w="2340"/>
        <w:gridCol w:w="4500"/>
        <w:tblGridChange w:id="0">
          <w:tblGrid>
            <w:gridCol w:w="2520"/>
            <w:gridCol w:w="2340"/>
            <w:gridCol w:w="4500"/>
          </w:tblGrid>
        </w:tblGridChange>
      </w:tblGrid>
      <w:tr>
        <w:trPr>
          <w:cantSplit w:val="0"/>
          <w:tblHeader w:val="1"/>
        </w:trPr>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06E">
            <w:pPr>
              <w:rPr/>
            </w:pPr>
            <w:r w:rsidDel="00000000" w:rsidR="00000000" w:rsidRPr="00000000">
              <w:rPr>
                <w:rFonts w:ascii="Arial" w:cs="Arial" w:eastAsia="Arial" w:hAnsi="Arial"/>
                <w:b w:val="1"/>
                <w:bCs w:val="1"/>
                <w:color w:val="1f4e79"/>
                <w:sz w:val="20"/>
                <w:szCs w:val="20"/>
                <w:rtl w:val="0"/>
              </w:rPr>
              <w:t xml:space="preserve">Purpose</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06F">
            <w:pPr>
              <w:rPr/>
            </w:pPr>
            <w:r w:rsidDel="00000000" w:rsidR="00000000" w:rsidRPr="00000000">
              <w:rPr>
                <w:rFonts w:ascii="Arial" w:cs="Arial" w:eastAsia="Arial" w:hAnsi="Arial"/>
                <w:b w:val="1"/>
                <w:bCs w:val="1"/>
                <w:color w:val="1f4e79"/>
                <w:sz w:val="20"/>
                <w:szCs w:val="20"/>
                <w:rtl w:val="0"/>
              </w:rPr>
              <w:t xml:space="preserve">Legal Basis (PIPEDA / GDPR)</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070">
            <w:pPr>
              <w:rPr/>
            </w:pPr>
            <w:r w:rsidDel="00000000" w:rsidR="00000000" w:rsidRPr="00000000">
              <w:rPr>
                <w:rFonts w:ascii="Arial" w:cs="Arial" w:eastAsia="Arial" w:hAnsi="Arial"/>
                <w:b w:val="1"/>
                <w:bCs w:val="1"/>
                <w:color w:val="1f4e79"/>
                <w:sz w:val="20"/>
                <w:szCs w:val="20"/>
                <w:rtl w:val="0"/>
              </w:rPr>
              <w:t xml:space="preserve">Categories of Data</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71">
            <w:pPr>
              <w:rPr/>
            </w:pPr>
            <w:r w:rsidDel="00000000" w:rsidR="00000000" w:rsidRPr="00000000">
              <w:rPr>
                <w:rFonts w:ascii="Arial" w:cs="Arial" w:eastAsia="Arial" w:hAnsi="Arial"/>
                <w:color w:val="595959"/>
                <w:sz w:val="20"/>
                <w:szCs w:val="20"/>
                <w:rtl w:val="0"/>
              </w:rPr>
              <w:t xml:space="preserve">Account creation and management</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72">
            <w:pPr>
              <w:rPr/>
            </w:pPr>
            <w:r w:rsidDel="00000000" w:rsidR="00000000" w:rsidRPr="00000000">
              <w:rPr>
                <w:rFonts w:ascii="Arial" w:cs="Arial" w:eastAsia="Arial" w:hAnsi="Arial"/>
                <w:color w:val="595959"/>
                <w:sz w:val="20"/>
                <w:szCs w:val="20"/>
                <w:rtl w:val="0"/>
              </w:rPr>
              <w:t xml:space="preserve">Consent; Performance of contract</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73">
            <w:pPr>
              <w:rPr/>
            </w:pPr>
            <w:r w:rsidDel="00000000" w:rsidR="00000000" w:rsidRPr="00000000">
              <w:rPr>
                <w:rFonts w:ascii="Arial" w:cs="Arial" w:eastAsia="Arial" w:hAnsi="Arial"/>
                <w:color w:val="595959"/>
                <w:sz w:val="20"/>
                <w:szCs w:val="20"/>
                <w:rtl w:val="0"/>
              </w:rPr>
              <w:t xml:space="preserve">Name, email address, username, password (hashed), billing details</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74">
            <w:pPr>
              <w:rPr/>
            </w:pPr>
            <w:r w:rsidDel="00000000" w:rsidR="00000000" w:rsidRPr="00000000">
              <w:rPr>
                <w:rFonts w:ascii="Arial" w:cs="Arial" w:eastAsia="Arial" w:hAnsi="Arial"/>
                <w:color w:val="595959"/>
                <w:sz w:val="20"/>
                <w:szCs w:val="20"/>
                <w:rtl w:val="0"/>
              </w:rPr>
              <w:t xml:space="preserve">Delivery of AI-powered educational Services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75">
            <w:pPr>
              <w:rPr/>
            </w:pPr>
            <w:r w:rsidDel="00000000" w:rsidR="00000000" w:rsidRPr="00000000">
              <w:rPr>
                <w:rFonts w:ascii="Arial" w:cs="Arial" w:eastAsia="Arial" w:hAnsi="Arial"/>
                <w:color w:val="595959"/>
                <w:sz w:val="20"/>
                <w:szCs w:val="20"/>
                <w:rtl w:val="0"/>
              </w:rPr>
              <w:t xml:space="preserve">Performance of contract; Legitimate interests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76">
            <w:pPr>
              <w:rPr/>
            </w:pPr>
            <w:r w:rsidDel="00000000" w:rsidR="00000000" w:rsidRPr="00000000">
              <w:rPr>
                <w:rFonts w:ascii="Arial" w:cs="Arial" w:eastAsia="Arial" w:hAnsi="Arial"/>
                <w:color w:val="595959"/>
                <w:sz w:val="20"/>
                <w:szCs w:val="20"/>
                <w:rtl w:val="0"/>
              </w:rPr>
              <w:t xml:space="preserve">Teacher-submitted content, student queries, chat transcripts, anonymous student IDs</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77">
            <w:pPr>
              <w:rPr/>
            </w:pPr>
            <w:r w:rsidDel="00000000" w:rsidR="00000000" w:rsidRPr="00000000">
              <w:rPr>
                <w:rFonts w:ascii="Arial" w:cs="Arial" w:eastAsia="Arial" w:hAnsi="Arial"/>
                <w:color w:val="595959"/>
                <w:sz w:val="20"/>
                <w:szCs w:val="20"/>
                <w:rtl w:val="0"/>
              </w:rPr>
              <w:t xml:space="preserve">AI model operation and improvement</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78">
            <w:pPr>
              <w:rPr/>
            </w:pPr>
            <w:r w:rsidDel="00000000" w:rsidR="00000000" w:rsidRPr="00000000">
              <w:rPr>
                <w:rFonts w:ascii="Arial" w:cs="Arial" w:eastAsia="Arial" w:hAnsi="Arial"/>
                <w:color w:val="595959"/>
                <w:sz w:val="20"/>
                <w:szCs w:val="20"/>
                <w:rtl w:val="0"/>
              </w:rPr>
              <w:t xml:space="preserve">Consent (where required); Legitimate interests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79">
            <w:pPr>
              <w:rPr/>
            </w:pPr>
            <w:r w:rsidDel="00000000" w:rsidR="00000000" w:rsidRPr="00000000">
              <w:rPr>
                <w:rFonts w:ascii="Arial" w:cs="Arial" w:eastAsia="Arial" w:hAnsi="Arial"/>
                <w:color w:val="595959"/>
                <w:sz w:val="20"/>
                <w:szCs w:val="20"/>
                <w:rtl w:val="0"/>
              </w:rPr>
              <w:t xml:space="preserve">Anonymized/pseudonymized interaction data, model performance metrics</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7A">
            <w:pPr>
              <w:rPr/>
            </w:pPr>
            <w:r w:rsidDel="00000000" w:rsidR="00000000" w:rsidRPr="00000000">
              <w:rPr>
                <w:rFonts w:ascii="Arial" w:cs="Arial" w:eastAsia="Arial" w:hAnsi="Arial"/>
                <w:color w:val="595959"/>
                <w:sz w:val="20"/>
                <w:szCs w:val="20"/>
                <w:rtl w:val="0"/>
              </w:rPr>
              <w:t xml:space="preserve">Security, fraud prevention, and platform integrity</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7B">
            <w:pPr>
              <w:rPr/>
            </w:pPr>
            <w:r w:rsidDel="00000000" w:rsidR="00000000" w:rsidRPr="00000000">
              <w:rPr>
                <w:rFonts w:ascii="Arial" w:cs="Arial" w:eastAsia="Arial" w:hAnsi="Arial"/>
                <w:color w:val="595959"/>
                <w:sz w:val="20"/>
                <w:szCs w:val="20"/>
                <w:rtl w:val="0"/>
              </w:rPr>
              <w:t xml:space="preserve">Legitimate interests; Legal obligation</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7C">
            <w:pPr>
              <w:rPr/>
            </w:pPr>
            <w:r w:rsidDel="00000000" w:rsidR="00000000" w:rsidRPr="00000000">
              <w:rPr>
                <w:rFonts w:ascii="Arial" w:cs="Arial" w:eastAsia="Arial" w:hAnsi="Arial"/>
                <w:color w:val="595959"/>
                <w:sz w:val="20"/>
                <w:szCs w:val="20"/>
                <w:rtl w:val="0"/>
              </w:rPr>
              <w:t xml:space="preserve">IP addresses, device identifiers, access logs, anomaly detection data</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7D">
            <w:pPr>
              <w:rPr/>
            </w:pPr>
            <w:r w:rsidDel="00000000" w:rsidR="00000000" w:rsidRPr="00000000">
              <w:rPr>
                <w:rFonts w:ascii="Arial" w:cs="Arial" w:eastAsia="Arial" w:hAnsi="Arial"/>
                <w:color w:val="595959"/>
                <w:sz w:val="20"/>
                <w:szCs w:val="20"/>
                <w:rtl w:val="0"/>
              </w:rPr>
              <w:t xml:space="preserve">Customer support and communications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7E">
            <w:pPr>
              <w:rPr/>
            </w:pPr>
            <w:r w:rsidDel="00000000" w:rsidR="00000000" w:rsidRPr="00000000">
              <w:rPr>
                <w:rFonts w:ascii="Arial" w:cs="Arial" w:eastAsia="Arial" w:hAnsi="Arial"/>
                <w:color w:val="595959"/>
                <w:sz w:val="20"/>
                <w:szCs w:val="20"/>
                <w:rtl w:val="0"/>
              </w:rPr>
              <w:t xml:space="preserve">Performance of contract; Legitimate interests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7F">
            <w:pPr>
              <w:rPr/>
            </w:pPr>
            <w:r w:rsidDel="00000000" w:rsidR="00000000" w:rsidRPr="00000000">
              <w:rPr>
                <w:rFonts w:ascii="Arial" w:cs="Arial" w:eastAsia="Arial" w:hAnsi="Arial"/>
                <w:color w:val="595959"/>
                <w:sz w:val="20"/>
                <w:szCs w:val="20"/>
                <w:rtl w:val="0"/>
              </w:rPr>
              <w:t xml:space="preserve">Name, email, support ticket content, interaction history</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80">
            <w:pPr>
              <w:rPr/>
            </w:pPr>
            <w:r w:rsidDel="00000000" w:rsidR="00000000" w:rsidRPr="00000000">
              <w:rPr>
                <w:rFonts w:ascii="Arial" w:cs="Arial" w:eastAsia="Arial" w:hAnsi="Arial"/>
                <w:color w:val="595959"/>
                <w:sz w:val="20"/>
                <w:szCs w:val="20"/>
                <w:rtl w:val="0"/>
              </w:rPr>
              <w:t xml:space="preserve">Billing and financial transactions (via Stripe)</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81">
            <w:pPr>
              <w:rPr/>
            </w:pPr>
            <w:r w:rsidDel="00000000" w:rsidR="00000000" w:rsidRPr="00000000">
              <w:rPr>
                <w:rFonts w:ascii="Arial" w:cs="Arial" w:eastAsia="Arial" w:hAnsi="Arial"/>
                <w:color w:val="595959"/>
                <w:sz w:val="20"/>
                <w:szCs w:val="20"/>
                <w:rtl w:val="0"/>
              </w:rPr>
              <w:t xml:space="preserve">Performance of contract; Legal obligation</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82">
            <w:pPr>
              <w:rPr/>
            </w:pPr>
            <w:r w:rsidDel="00000000" w:rsidR="00000000" w:rsidRPr="00000000">
              <w:rPr>
                <w:rFonts w:ascii="Arial" w:cs="Arial" w:eastAsia="Arial" w:hAnsi="Arial"/>
                <w:color w:val="595959"/>
                <w:sz w:val="20"/>
                <w:szCs w:val="20"/>
                <w:rtl w:val="0"/>
              </w:rPr>
              <w:t xml:space="preserve">Payment data (tokenized by Stripe); transaction records</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83">
            <w:pPr>
              <w:rPr/>
            </w:pPr>
            <w:r w:rsidDel="00000000" w:rsidR="00000000" w:rsidRPr="00000000">
              <w:rPr>
                <w:rFonts w:ascii="Arial" w:cs="Arial" w:eastAsia="Arial" w:hAnsi="Arial"/>
                <w:color w:val="595959"/>
                <w:sz w:val="20"/>
                <w:szCs w:val="20"/>
                <w:rtl w:val="0"/>
              </w:rPr>
              <w:t xml:space="preserve">Legal compliance and regulatory obligations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84">
            <w:pPr>
              <w:rPr/>
            </w:pPr>
            <w:r w:rsidDel="00000000" w:rsidR="00000000" w:rsidRPr="00000000">
              <w:rPr>
                <w:rFonts w:ascii="Arial" w:cs="Arial" w:eastAsia="Arial" w:hAnsi="Arial"/>
                <w:color w:val="595959"/>
                <w:sz w:val="20"/>
                <w:szCs w:val="20"/>
                <w:rtl w:val="0"/>
              </w:rPr>
              <w:t xml:space="preserve">Legal obligation</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85">
            <w:pPr>
              <w:rPr/>
            </w:pPr>
            <w:r w:rsidDel="00000000" w:rsidR="00000000" w:rsidRPr="00000000">
              <w:rPr>
                <w:rFonts w:ascii="Arial" w:cs="Arial" w:eastAsia="Arial" w:hAnsi="Arial"/>
                <w:color w:val="595959"/>
                <w:sz w:val="20"/>
                <w:szCs w:val="20"/>
                <w:rtl w:val="0"/>
              </w:rPr>
              <w:t xml:space="preserve">Any data required by applicable law, including audit logs</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86">
            <w:pPr>
              <w:rPr/>
            </w:pPr>
            <w:r w:rsidDel="00000000" w:rsidR="00000000" w:rsidRPr="00000000">
              <w:rPr>
                <w:rFonts w:ascii="Arial" w:cs="Arial" w:eastAsia="Arial" w:hAnsi="Arial"/>
                <w:color w:val="595959"/>
                <w:sz w:val="20"/>
                <w:szCs w:val="20"/>
                <w:rtl w:val="0"/>
              </w:rPr>
              <w:t xml:space="preserve">Analytics and service improvement</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87">
            <w:pPr>
              <w:rPr/>
            </w:pPr>
            <w:r w:rsidDel="00000000" w:rsidR="00000000" w:rsidRPr="00000000">
              <w:rPr>
                <w:rFonts w:ascii="Arial" w:cs="Arial" w:eastAsia="Arial" w:hAnsi="Arial"/>
                <w:color w:val="595959"/>
                <w:sz w:val="20"/>
                <w:szCs w:val="20"/>
                <w:rtl w:val="0"/>
              </w:rPr>
              <w:t xml:space="preserve">Legitimate interests; Consent (where required)</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88">
            <w:pPr>
              <w:rPr/>
            </w:pPr>
            <w:r w:rsidDel="00000000" w:rsidR="00000000" w:rsidRPr="00000000">
              <w:rPr>
                <w:rFonts w:ascii="Arial" w:cs="Arial" w:eastAsia="Arial" w:hAnsi="Arial"/>
                <w:color w:val="595959"/>
                <w:sz w:val="20"/>
                <w:szCs w:val="20"/>
                <w:rtl w:val="0"/>
              </w:rPr>
              <w:t xml:space="preserve">Aggregated, anonymized usage statistics</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89">
            <w:pPr>
              <w:rPr/>
            </w:pPr>
            <w:r w:rsidDel="00000000" w:rsidR="00000000" w:rsidRPr="00000000">
              <w:rPr>
                <w:rFonts w:ascii="Arial" w:cs="Arial" w:eastAsia="Arial" w:hAnsi="Arial"/>
                <w:color w:val="595959"/>
                <w:sz w:val="20"/>
                <w:szCs w:val="20"/>
                <w:rtl w:val="0"/>
              </w:rPr>
              <w:t xml:space="preserve">Marketing and promotional communications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8A">
            <w:pPr>
              <w:rPr/>
            </w:pPr>
            <w:r w:rsidDel="00000000" w:rsidR="00000000" w:rsidRPr="00000000">
              <w:rPr>
                <w:rFonts w:ascii="Arial" w:cs="Arial" w:eastAsia="Arial" w:hAnsi="Arial"/>
                <w:color w:val="595959"/>
                <w:sz w:val="20"/>
                <w:szCs w:val="20"/>
                <w:rtl w:val="0"/>
              </w:rPr>
              <w:t xml:space="preserve">Consent (CASL-compliant)</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8B">
            <w:pPr>
              <w:rPr/>
            </w:pPr>
            <w:r w:rsidDel="00000000" w:rsidR="00000000" w:rsidRPr="00000000">
              <w:rPr>
                <w:rFonts w:ascii="Arial" w:cs="Arial" w:eastAsia="Arial" w:hAnsi="Arial"/>
                <w:color w:val="595959"/>
                <w:sz w:val="20"/>
                <w:szCs w:val="20"/>
                <w:rtl w:val="0"/>
              </w:rPr>
              <w:t xml:space="preserve">Email address, communication preferences (educators and administrators only — never students)</w:t>
            </w:r>
            <w:r w:rsidDel="00000000" w:rsidR="00000000" w:rsidRPr="00000000">
              <w:rPr>
                <w:rtl w:val="0"/>
              </w:rPr>
            </w:r>
          </w:p>
        </w:tc>
      </w:tr>
    </w:tbl>
    <w:p w:rsidR="00000000" w:rsidDel="00000000" w:rsidP="00000000" w:rsidRDefault="00000000" w:rsidRPr="00000000" w14:paraId="0000008C">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7. Data Minimization and Purpose Limitation</w:t>
      </w:r>
      <w:r w:rsidDel="00000000" w:rsidR="00000000" w:rsidRPr="00000000">
        <w:rPr>
          <w:rtl w:val="0"/>
        </w:rPr>
      </w:r>
    </w:p>
    <w:p w:rsidR="00000000" w:rsidDel="00000000" w:rsidP="00000000" w:rsidRDefault="00000000" w:rsidRPr="00000000" w14:paraId="0000008D">
      <w:pPr>
        <w:spacing w:after="100" w:before="80" w:lineRule="auto"/>
        <w:rPr/>
      </w:pPr>
      <w:r w:rsidDel="00000000" w:rsidR="00000000" w:rsidRPr="00000000">
        <w:rPr>
          <w:rFonts w:ascii="Arial" w:cs="Arial" w:eastAsia="Arial" w:hAnsi="Arial"/>
          <w:color w:val="595959"/>
          <w:sz w:val="22"/>
          <w:szCs w:val="22"/>
          <w:rtl w:val="0"/>
        </w:rPr>
        <w:t xml:space="preserve">Secondary AI collects and processes only the personal information that is necessary for the stated purposes. Personal information shall not be processed for purposes that are incompatible with those for which it was originally collected, unless:</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The Data Subject has provided additional consent;</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Processing is required or authorized by law; or</w:t>
      </w: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The new purpose is compatible with the original purpose, taking into account the context, nature of the information, potential consequences, and existence of safeguards.</w:t>
      </w:r>
      <w:r w:rsidDel="00000000" w:rsidR="00000000" w:rsidRPr="00000000">
        <w:rPr>
          <w:rtl w:val="0"/>
        </w:rPr>
      </w:r>
    </w:p>
    <w:p w:rsidR="00000000" w:rsidDel="00000000" w:rsidP="00000000" w:rsidRDefault="00000000" w:rsidRPr="00000000" w14:paraId="00000091">
      <w:pPr>
        <w:spacing w:after="100" w:before="80" w:lineRule="auto"/>
        <w:rPr/>
      </w:pPr>
      <w:r w:rsidDel="00000000" w:rsidR="00000000" w:rsidRPr="00000000">
        <w:rPr>
          <w:rFonts w:ascii="Arial" w:cs="Arial" w:eastAsia="Arial" w:hAnsi="Arial"/>
          <w:color w:val="595959"/>
          <w:sz w:val="22"/>
          <w:szCs w:val="22"/>
          <w:rtl w:val="0"/>
        </w:rPr>
        <w:t xml:space="preserve">Student data is subject to heightened data minimization standards, as described in Part V of this Document.</w:t>
      </w:r>
      <w:r w:rsidDel="00000000" w:rsidR="00000000" w:rsidRPr="00000000">
        <w:rPr>
          <w:rtl w:val="0"/>
        </w:rPr>
      </w:r>
    </w:p>
    <w:p w:rsidR="00000000" w:rsidDel="00000000" w:rsidP="00000000" w:rsidRDefault="00000000" w:rsidRPr="00000000" w14:paraId="00000092">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8. AI-Specific Data Processing Principles</w:t>
      </w:r>
      <w:r w:rsidDel="00000000" w:rsidR="00000000" w:rsidRPr="00000000">
        <w:rPr>
          <w:rtl w:val="0"/>
        </w:rPr>
      </w:r>
    </w:p>
    <w:p w:rsidR="00000000" w:rsidDel="00000000" w:rsidP="00000000" w:rsidRDefault="00000000" w:rsidRPr="00000000" w14:paraId="00000093">
      <w:pPr>
        <w:spacing w:after="100" w:before="80" w:lineRule="auto"/>
        <w:rPr/>
      </w:pPr>
      <w:r w:rsidDel="00000000" w:rsidR="00000000" w:rsidRPr="00000000">
        <w:rPr>
          <w:rFonts w:ascii="Arial" w:cs="Arial" w:eastAsia="Arial" w:hAnsi="Arial"/>
          <w:b w:val="1"/>
          <w:bCs w:val="1"/>
          <w:color w:val="000000"/>
          <w:sz w:val="22"/>
          <w:szCs w:val="22"/>
          <w:rtl w:val="0"/>
        </w:rPr>
        <w:t xml:space="preserve">8.1  No Training on User or Student Data — Google Gemini API (Paid Tier). </w:t>
      </w:r>
      <w:r w:rsidDel="00000000" w:rsidR="00000000" w:rsidRPr="00000000">
        <w:rPr>
          <w:rFonts w:ascii="Arial" w:cs="Arial" w:eastAsia="Arial" w:hAnsi="Arial"/>
          <w:color w:val="595959"/>
          <w:sz w:val="22"/>
          <w:szCs w:val="22"/>
          <w:rtl w:val="0"/>
        </w:rPr>
        <w:t xml:space="preserve">Secondary AI uses Google’s Gemini API under a paid service tier exclusively. Under the paid Gemini API, Google does not use User prompts (including associated system instructions, cached content, files, images, or documents) or AI responses to train, fine-tune, or improve Google’s AI models. Secondary AI does not and will not use the free/unpaid tier of the Gemini API for processing any personal information. Secondary AI similarly does not use personal information submitted by Users or Customers to train its own AI systems without express opt-in consent. For further details: ai.google.dev/gemini-api/terms</w:t>
      </w:r>
      <w:r w:rsidDel="00000000" w:rsidR="00000000" w:rsidRPr="00000000">
        <w:rPr>
          <w:rtl w:val="0"/>
        </w:rPr>
      </w:r>
    </w:p>
    <w:p w:rsidR="00000000" w:rsidDel="00000000" w:rsidP="00000000" w:rsidRDefault="00000000" w:rsidRPr="00000000" w14:paraId="00000094">
      <w:pPr>
        <w:spacing w:after="100" w:before="80" w:lineRule="auto"/>
        <w:rPr/>
      </w:pPr>
      <w:r w:rsidDel="00000000" w:rsidR="00000000" w:rsidRPr="00000000">
        <w:rPr>
          <w:rFonts w:ascii="Arial" w:cs="Arial" w:eastAsia="Arial" w:hAnsi="Arial"/>
          <w:b w:val="1"/>
          <w:bCs w:val="1"/>
          <w:color w:val="000000"/>
          <w:sz w:val="22"/>
          <w:szCs w:val="22"/>
          <w:rtl w:val="0"/>
        </w:rPr>
        <w:t xml:space="preserve">8.2  No AI Processing of Student Data for Non-Educational Purposes. </w:t>
      </w:r>
      <w:r w:rsidDel="00000000" w:rsidR="00000000" w:rsidRPr="00000000">
        <w:rPr>
          <w:rFonts w:ascii="Arial" w:cs="Arial" w:eastAsia="Arial" w:hAnsi="Arial"/>
          <w:color w:val="595959"/>
          <w:sz w:val="22"/>
          <w:szCs w:val="22"/>
          <w:rtl w:val="0"/>
        </w:rPr>
        <w:t xml:space="preserve">Student data transmitted to Google’s Gemini API for AI inference is processed solely to provide the educational Services to the teacher and school. Secondary AI expressly prohibits the use of student personal information for any commercial purpose, including advertising, targeted marketing, or model training unrelated to the specific educational services being provided.</w:t>
      </w:r>
      <w:r w:rsidDel="00000000" w:rsidR="00000000" w:rsidRPr="00000000">
        <w:rPr>
          <w:rtl w:val="0"/>
        </w:rPr>
      </w:r>
    </w:p>
    <w:p w:rsidR="00000000" w:rsidDel="00000000" w:rsidP="00000000" w:rsidRDefault="00000000" w:rsidRPr="00000000" w14:paraId="00000095">
      <w:pPr>
        <w:spacing w:after="100" w:before="80" w:lineRule="auto"/>
        <w:rPr/>
      </w:pPr>
      <w:r w:rsidDel="00000000" w:rsidR="00000000" w:rsidRPr="00000000">
        <w:rPr>
          <w:rFonts w:ascii="Arial" w:cs="Arial" w:eastAsia="Arial" w:hAnsi="Arial"/>
          <w:b w:val="1"/>
          <w:bCs w:val="1"/>
          <w:color w:val="000000"/>
          <w:sz w:val="22"/>
          <w:szCs w:val="22"/>
          <w:rtl w:val="0"/>
        </w:rPr>
        <w:t xml:space="preserve">8.3  Automated Decision-Making. </w:t>
      </w:r>
      <w:r w:rsidDel="00000000" w:rsidR="00000000" w:rsidRPr="00000000">
        <w:rPr>
          <w:rFonts w:ascii="Arial" w:cs="Arial" w:eastAsia="Arial" w:hAnsi="Arial"/>
          <w:color w:val="595959"/>
          <w:sz w:val="22"/>
          <w:szCs w:val="22"/>
          <w:rtl w:val="0"/>
        </w:rPr>
        <w:t xml:space="preserve">Where Secondary AI’s Services involve automated decision-making or profiling that produces legal or similarly significant effects on individuals, Secondary AI will: (i) provide clear notice; (ii) offer the right to request human review; (iii) explain the logic of the automated decision upon request; and (iv) allow the Data Subject to contest the decision. This applies in compliance with GDPR Article 22, Quebec Law 25 (s. 12.1), and any applicable Canadian federal requirements.</w:t>
      </w:r>
      <w:r w:rsidDel="00000000" w:rsidR="00000000" w:rsidRPr="00000000">
        <w:rPr>
          <w:rtl w:val="0"/>
        </w:rPr>
      </w:r>
    </w:p>
    <w:p w:rsidR="00000000" w:rsidDel="00000000" w:rsidP="00000000" w:rsidRDefault="00000000" w:rsidRPr="00000000" w14:paraId="00000096">
      <w:pPr>
        <w:spacing w:after="100" w:before="80" w:lineRule="auto"/>
        <w:rPr/>
      </w:pPr>
      <w:r w:rsidDel="00000000" w:rsidR="00000000" w:rsidRPr="00000000">
        <w:rPr>
          <w:rFonts w:ascii="Arial" w:cs="Arial" w:eastAsia="Arial" w:hAnsi="Arial"/>
          <w:b w:val="1"/>
          <w:bCs w:val="1"/>
          <w:color w:val="000000"/>
          <w:sz w:val="22"/>
          <w:szCs w:val="22"/>
          <w:rtl w:val="0"/>
        </w:rPr>
        <w:t xml:space="preserve">8.4  AI Transparency and Explainability. </w:t>
      </w:r>
      <w:r w:rsidDel="00000000" w:rsidR="00000000" w:rsidRPr="00000000">
        <w:rPr>
          <w:rFonts w:ascii="Arial" w:cs="Arial" w:eastAsia="Arial" w:hAnsi="Arial"/>
          <w:color w:val="595959"/>
          <w:sz w:val="22"/>
          <w:szCs w:val="22"/>
          <w:rtl w:val="0"/>
        </w:rPr>
        <w:t xml:space="preserve">Secondary AI is committed to transparency about how its AI models operate. Google’s AI Principles, which govern Gemini model development, are published at ai.google/principles.</w:t>
      </w:r>
      <w:r w:rsidDel="00000000" w:rsidR="00000000" w:rsidRPr="00000000">
        <w:rPr>
          <w:rtl w:val="0"/>
        </w:rPr>
      </w:r>
    </w:p>
    <w:p w:rsidR="00000000" w:rsidDel="00000000" w:rsidP="00000000" w:rsidRDefault="00000000" w:rsidRPr="00000000" w14:paraId="00000097">
      <w:pPr>
        <w:spacing w:after="100" w:before="80" w:lineRule="auto"/>
        <w:rPr/>
      </w:pPr>
      <w:r w:rsidDel="00000000" w:rsidR="00000000" w:rsidRPr="00000000">
        <w:rPr>
          <w:rFonts w:ascii="Arial" w:cs="Arial" w:eastAsia="Arial" w:hAnsi="Arial"/>
          <w:b w:val="1"/>
          <w:bCs w:val="1"/>
          <w:color w:val="000000"/>
          <w:sz w:val="22"/>
          <w:szCs w:val="22"/>
          <w:rtl w:val="0"/>
        </w:rPr>
        <w:t xml:space="preserve">8.5  Bias and Fairness Monitoring. </w:t>
      </w:r>
      <w:r w:rsidDel="00000000" w:rsidR="00000000" w:rsidRPr="00000000">
        <w:rPr>
          <w:rFonts w:ascii="Arial" w:cs="Arial" w:eastAsia="Arial" w:hAnsi="Arial"/>
          <w:color w:val="595959"/>
          <w:sz w:val="22"/>
          <w:szCs w:val="22"/>
          <w:rtl w:val="0"/>
        </w:rPr>
        <w:t xml:space="preserve">Secondary AI conducts periodic assessments of its AI systems to detect and mitigate algorithmic bias, discriminatory outcomes, or unfair treatment of identifiable groups, including students.</w:t>
      </w:r>
      <w:r w:rsidDel="00000000" w:rsidR="00000000" w:rsidRPr="00000000">
        <w:rPr>
          <w:rtl w:val="0"/>
        </w:rPr>
      </w:r>
    </w:p>
    <w:p w:rsidR="00000000" w:rsidDel="00000000" w:rsidP="00000000" w:rsidRDefault="00000000" w:rsidRPr="00000000" w14:paraId="00000098">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9. International Data Transfers</w:t>
      </w:r>
      <w:r w:rsidDel="00000000" w:rsidR="00000000" w:rsidRPr="00000000">
        <w:rPr>
          <w:rtl w:val="0"/>
        </w:rPr>
      </w:r>
    </w:p>
    <w:p w:rsidR="00000000" w:rsidDel="00000000" w:rsidP="00000000" w:rsidRDefault="00000000" w:rsidRPr="00000000" w14:paraId="00000099">
      <w:pPr>
        <w:spacing w:after="100" w:before="80" w:lineRule="auto"/>
        <w:rPr/>
      </w:pPr>
      <w:r w:rsidDel="00000000" w:rsidR="00000000" w:rsidRPr="00000000">
        <w:rPr>
          <w:rFonts w:ascii="Arial" w:cs="Arial" w:eastAsia="Arial" w:hAnsi="Arial"/>
          <w:color w:val="595959"/>
          <w:sz w:val="22"/>
          <w:szCs w:val="22"/>
          <w:rtl w:val="0"/>
        </w:rPr>
        <w:t xml:space="preserve">Secondary AI’s platform is built on Base44 (Wix.com Ltd.), and uses Google LLC (Gemini API) for AI processing and Stripe, Inc. for payment processing. Personal information processed through the Services is therefore transmitted to and stored in the United States via these three providers. These constitute transfers of personal information outside of Canada and outside the European Economic Area (“EEA”).</w:t>
      </w:r>
      <w:r w:rsidDel="00000000" w:rsidR="00000000" w:rsidRPr="00000000">
        <w:rPr>
          <w:rtl w:val="0"/>
        </w:rPr>
      </w:r>
    </w:p>
    <w:p w:rsidR="00000000" w:rsidDel="00000000" w:rsidP="00000000" w:rsidRDefault="00000000" w:rsidRPr="00000000" w14:paraId="0000009A">
      <w:pPr>
        <w:spacing w:after="100" w:before="80" w:lineRule="auto"/>
        <w:rPr/>
      </w:pPr>
      <w:r w:rsidDel="00000000" w:rsidR="00000000" w:rsidRPr="00000000">
        <w:rPr>
          <w:rFonts w:ascii="Arial" w:cs="Arial" w:eastAsia="Arial" w:hAnsi="Arial"/>
          <w:color w:val="595959"/>
          <w:sz w:val="22"/>
          <w:szCs w:val="22"/>
          <w:rtl w:val="0"/>
        </w:rPr>
        <w:t xml:space="preserve">Specifically, the following cross-border transfers occur:</w:t>
      </w:r>
      <w:r w:rsidDel="00000000" w:rsidR="00000000" w:rsidRPr="00000000">
        <w:rPr>
          <w:rtl w:val="0"/>
        </w:rPr>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Base44 / Wix.com Ltd. — Application hosting and data storage: United States (Wix cloud infrastructure). Safeguards: SCCs (Module 2/3); SOC 2 Type II; ISO 27001; EU–US Data Privacy Framework.</w:t>
      </w: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Google LLC — Gemini API AI processing: United States and global Google infrastructure (region not guaranteed). Per Google’s Gemini API Terms, data “may be stored transiently or cached in any country in which Google or its agents maintain facilities.” Safeguards: Google Cloud Data Processing Addendum (CDPA) at cloud.google.com/terms/data-processing-addendum; SCCs (Module 2/3); ISO 27001/27017/27018/42001; SOC 1/2/3; FedRAMP High.</w:t>
      </w:r>
      <w:r w:rsidDel="00000000" w:rsidR="00000000" w:rsidRPr="00000000">
        <w:rPr>
          <w:rtl w:val="0"/>
        </w:rPr>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Stripe, Inc. — Payment processing: United States and global Stripe infrastructure. Safeguards: Stripe Data Processing Agreement at stripe.com/legal/dpa; Stripe Data Transfers Addendum at stripe.com/legal/dta; SCCs (Module 1/2); EU–US Data Privacy Framework (Stripe is self-certified); PCI DSS Level 1.</w:t>
      </w:r>
      <w:r w:rsidDel="00000000" w:rsidR="00000000" w:rsidRPr="00000000">
        <w:rPr>
          <w:rtl w:val="0"/>
        </w:rPr>
      </w:r>
    </w:p>
    <w:p w:rsidR="00000000" w:rsidDel="00000000" w:rsidP="00000000" w:rsidRDefault="00000000" w:rsidRPr="00000000" w14:paraId="0000009E">
      <w:pPr>
        <w:spacing w:after="100" w:before="80" w:lineRule="auto"/>
        <w:rPr/>
      </w:pPr>
      <w:r w:rsidDel="00000000" w:rsidR="00000000" w:rsidRPr="00000000">
        <w:rPr>
          <w:rFonts w:ascii="Arial" w:cs="Arial" w:eastAsia="Arial" w:hAnsi="Arial"/>
          <w:color w:val="595959"/>
          <w:sz w:val="22"/>
          <w:szCs w:val="22"/>
          <w:rtl w:val="0"/>
        </w:rPr>
        <w:t xml:space="preserve">Secondary AI ensures that all cross-border transfers are conducted in accordance with applicable law, including by maintaining executed DPAs with each sub-processor and conducting Transfer Impact Assessments (“TIAs”) prior to reliance on SCCs.</w:t>
      </w:r>
      <w:r w:rsidDel="00000000" w:rsidR="00000000" w:rsidRPr="00000000">
        <w:rPr>
          <w:rtl w:val="0"/>
        </w:rPr>
      </w:r>
    </w:p>
    <w:p w:rsidR="00000000" w:rsidDel="00000000" w:rsidP="00000000" w:rsidRDefault="00000000" w:rsidRPr="00000000" w14:paraId="0000009F">
      <w:pPr>
        <w:spacing w:after="100" w:before="80" w:lineRule="auto"/>
        <w:rPr/>
      </w:pPr>
      <w:r w:rsidDel="00000000" w:rsidR="00000000" w:rsidRPr="00000000">
        <w:rPr>
          <w:rFonts w:ascii="Arial" w:cs="Arial" w:eastAsia="Arial" w:hAnsi="Arial"/>
          <w:color w:val="595959"/>
          <w:sz w:val="22"/>
          <w:szCs w:val="22"/>
          <w:rtl w:val="0"/>
        </w:rPr>
        <w:t xml:space="preserve">Users located in Québec are hereby notified, in accordance with section 17 of Quebec Law 25, that their personal information is communicated to Wix.com Ltd. (United States), Google LLC (United States), and Stripe, Inc. (United States). Privacy Impact Assessments (“PIAs”) addressing each of these transfers are conducted and are available to Québec residents upon request.</w:t>
      </w:r>
      <w:r w:rsidDel="00000000" w:rsidR="00000000" w:rsidRPr="00000000">
        <w:rPr>
          <w:rtl w:val="0"/>
        </w:rPr>
      </w:r>
    </w:p>
    <w:p w:rsidR="00000000" w:rsidDel="00000000" w:rsidP="00000000" w:rsidRDefault="00000000" w:rsidRPr="00000000" w14:paraId="000000A0">
      <w:pPr>
        <w:spacing w:after="100" w:before="80" w:lineRule="auto"/>
        <w:rPr/>
      </w:pPr>
      <w:r w:rsidDel="00000000" w:rsidR="00000000" w:rsidRPr="00000000">
        <w:rPr>
          <w:rFonts w:ascii="Arial" w:cs="Arial" w:eastAsia="Arial" w:hAnsi="Arial"/>
          <w:color w:val="595959"/>
          <w:sz w:val="22"/>
          <w:szCs w:val="22"/>
          <w:rtl w:val="0"/>
        </w:rPr>
        <w:t xml:space="preserve">Ontario school boards and other institutions subject to FIPPA or MFIPPA are notified that personal information processed through Secondary AI’s Services may be stored and processed outside Ontario and outside Canada. Secondary AI supports institutional partners in their obligations under FIPPA/MFIPPA and Bill 194, including by making its sub-processor documentation, security certifications, and PIA materials available upon request.</w:t>
      </w:r>
      <w:r w:rsidDel="00000000" w:rsidR="00000000" w:rsidRPr="00000000">
        <w:rPr>
          <w:rtl w:val="0"/>
        </w:rPr>
      </w:r>
    </w:p>
    <w:p w:rsidR="00000000" w:rsidDel="00000000" w:rsidP="00000000" w:rsidRDefault="00000000" w:rsidRPr="00000000" w14:paraId="000000A1">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10. Security of Processing</w:t>
      </w:r>
      <w:r w:rsidDel="00000000" w:rsidR="00000000" w:rsidRPr="00000000">
        <w:rPr>
          <w:rtl w:val="0"/>
        </w:rPr>
      </w:r>
    </w:p>
    <w:p w:rsidR="00000000" w:rsidDel="00000000" w:rsidP="00000000" w:rsidRDefault="00000000" w:rsidRPr="00000000" w14:paraId="000000A2">
      <w:pPr>
        <w:spacing w:after="100" w:before="80" w:lineRule="auto"/>
        <w:rPr/>
      </w:pPr>
      <w:r w:rsidDel="00000000" w:rsidR="00000000" w:rsidRPr="00000000">
        <w:rPr>
          <w:rFonts w:ascii="Arial" w:cs="Arial" w:eastAsia="Arial" w:hAnsi="Arial"/>
          <w:color w:val="595959"/>
          <w:sz w:val="22"/>
          <w:szCs w:val="22"/>
          <w:rtl w:val="0"/>
        </w:rPr>
        <w:t xml:space="preserve">Secondary AI implements appropriate technical and organizational measures to protect personal information against unauthorized access, disclosure, alteration, or destruction. These measures span Secondary AI’s own application layer and those of its three named sub-processors.</w:t>
      </w:r>
      <w:r w:rsidDel="00000000" w:rsidR="00000000" w:rsidRPr="00000000">
        <w:rPr>
          <w:rtl w:val="0"/>
        </w:rPr>
      </w:r>
    </w:p>
    <w:p w:rsidR="00000000" w:rsidDel="00000000" w:rsidP="00000000" w:rsidRDefault="00000000" w:rsidRPr="00000000" w14:paraId="000000A3">
      <w:pPr>
        <w:spacing w:after="100" w:before="80" w:lineRule="auto"/>
        <w:rPr/>
      </w:pPr>
      <w:r w:rsidDel="00000000" w:rsidR="00000000" w:rsidRPr="00000000">
        <w:rPr>
          <w:rFonts w:ascii="Arial" w:cs="Arial" w:eastAsia="Arial" w:hAnsi="Arial"/>
          <w:color w:val="595959"/>
          <w:sz w:val="22"/>
          <w:szCs w:val="22"/>
          <w:rtl w:val="0"/>
        </w:rPr>
        <w:t xml:space="preserve">Combined security measures applicable to the Services:</w:t>
      </w:r>
      <w:r w:rsidDel="00000000" w:rsidR="00000000" w:rsidRPr="00000000">
        <w:rPr>
          <w:rtl w:val="0"/>
        </w:rPr>
      </w:r>
    </w:p>
    <w:p w:rsidR="00000000" w:rsidDel="00000000" w:rsidP="00000000" w:rsidRDefault="00000000" w:rsidRPr="00000000" w14:paraId="000000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End-to-end encryption in transit (TLS 1.2 or higher) and at rest (AES-256), applied at the infrastructure level by Base44/Wix, Google LLC, and Stripe;</w:t>
      </w:r>
      <w:r w:rsidDel="00000000" w:rsidR="00000000" w:rsidRPr="00000000">
        <w:rPr>
          <w:rtl w:val="0"/>
        </w:rPr>
      </w:r>
    </w:p>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Role-based access controls and principle of least privilege across Secondary AI’s application layer;</w:t>
      </w: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Multi-factor authentication for all administrative platform access;</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Regular penetration testing and vulnerability assessments conducted by Secondary AI and each sub-processor pursuant to their respective SOC 2 and ISO programmes;</w:t>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Anonymization or pseudonymization of student personal information, including use of anonymous IDs for student sessions, as described in Part V;</w:t>
      </w: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Employee privacy training and confidentiality agreements;</w:t>
      </w: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Incident response and data breach notification procedures covering all three sub-processors; and</w:t>
      </w:r>
      <w:r w:rsidDel="00000000" w:rsidR="00000000" w:rsidRPr="00000000">
        <w:rPr>
          <w:rtl w:val="0"/>
        </w:rPr>
      </w:r>
    </w:p>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Annual review of Base44/Wix, Google LLC, and Stripe audit certifications and security documentation.</w:t>
      </w:r>
      <w:r w:rsidDel="00000000" w:rsidR="00000000" w:rsidRPr="00000000">
        <w:rPr>
          <w:rtl w:val="0"/>
        </w:rPr>
      </w:r>
    </w:p>
    <w:p w:rsidR="00000000" w:rsidDel="00000000" w:rsidP="00000000" w:rsidRDefault="00000000" w:rsidRPr="00000000" w14:paraId="000000AC">
      <w:pPr>
        <w:spacing w:after="100" w:before="80" w:lineRule="auto"/>
        <w:rPr/>
      </w:pPr>
      <w:r w:rsidDel="00000000" w:rsidR="00000000" w:rsidRPr="00000000">
        <w:rPr>
          <w:rFonts w:ascii="Arial" w:cs="Arial" w:eastAsia="Arial" w:hAnsi="Arial"/>
          <w:color w:val="595959"/>
          <w:sz w:val="22"/>
          <w:szCs w:val="22"/>
          <w:rtl w:val="0"/>
        </w:rPr>
        <w:t xml:space="preserve">Sub-processor certifications: Base44/Wix: SOC 2 Type II, ISO 27001. Google LLC (Gemini): SOC 1/2/3, ISO 27001/27017/27018/42001, FedRAMP High (see: cloud.google.com/gemini/docs/discover/data-governance). Stripe: PCI DSS Level 1, SOC 1/2/3, ISO 27001.</w:t>
      </w:r>
      <w:r w:rsidDel="00000000" w:rsidR="00000000" w:rsidRPr="00000000">
        <w:rPr>
          <w:rtl w:val="0"/>
        </w:rPr>
      </w:r>
    </w:p>
    <w:p w:rsidR="00000000" w:rsidDel="00000000" w:rsidP="00000000" w:rsidRDefault="00000000" w:rsidRPr="00000000" w14:paraId="000000AD">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11. Data Breach Notification</w:t>
      </w:r>
      <w:r w:rsidDel="00000000" w:rsidR="00000000" w:rsidRPr="00000000">
        <w:rPr>
          <w:rtl w:val="0"/>
        </w:rPr>
      </w:r>
    </w:p>
    <w:p w:rsidR="00000000" w:rsidDel="00000000" w:rsidP="00000000" w:rsidRDefault="00000000" w:rsidRPr="00000000" w14:paraId="000000AE">
      <w:pPr>
        <w:spacing w:after="100" w:before="80" w:lineRule="auto"/>
        <w:rPr/>
      </w:pPr>
      <w:r w:rsidDel="00000000" w:rsidR="00000000" w:rsidRPr="00000000">
        <w:rPr>
          <w:rFonts w:ascii="Arial" w:cs="Arial" w:eastAsia="Arial" w:hAnsi="Arial"/>
          <w:color w:val="595959"/>
          <w:sz w:val="22"/>
          <w:szCs w:val="22"/>
          <w:rtl w:val="0"/>
        </w:rPr>
        <w:t xml:space="preserve">In the event of a breach of security safeguards involving personal information that creates a real risk of significant harm to individuals (“RROSH”), Secondary AI shall:</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Notify the Office of the Privacy Commissioner of Canada (“OPC”) as soon as feasible, in accordance with PIPEDA;</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Notify the Commission d’accès à l’information (“CAI”) within 72 hours of becoming aware, if the breach concerns Québec residents under Law 25;</w:t>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Notify the Information and Privacy Commissioner of Ontario (“IPC Ontario”) where the breach involves personal information held on behalf of an Ontario FIPPA or MFIPPA institution (including school boards), applying the RROSH threshold as required by Bill 194 (effective July 1, 2025);</w:t>
      </w:r>
      <w:r w:rsidDel="00000000" w:rsidR="00000000" w:rsidRPr="00000000">
        <w:rPr>
          <w:rtl w:val="0"/>
        </w:rPr>
      </w:r>
    </w:p>
    <w:p w:rsidR="00000000" w:rsidDel="00000000" w:rsidP="00000000" w:rsidRDefault="00000000" w:rsidRPr="00000000" w14:paraId="000000B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Notify the relevant EU supervisory authority within 72 hours where GDPR applies;</w:t>
      </w:r>
      <w:r w:rsidDel="00000000" w:rsidR="00000000" w:rsidRPr="00000000">
        <w:rPr>
          <w:rtl w:val="0"/>
        </w:rPr>
      </w:r>
    </w:p>
    <w:p w:rsidR="00000000" w:rsidDel="00000000" w:rsidP="00000000" w:rsidRDefault="00000000" w:rsidRPr="00000000" w14:paraId="000000B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Notify affected schools and parents/eligible students without undue delay where student data is involved, consistent with FERPA and COPPA obligations; and</w:t>
      </w: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Maintain a breach register documenting all security incidents, regardless of notification threshold.</w:t>
      </w:r>
      <w:r w:rsidDel="00000000" w:rsidR="00000000" w:rsidRPr="00000000">
        <w:rPr>
          <w:rtl w:val="0"/>
        </w:rPr>
      </w:r>
    </w:p>
    <w:p w:rsidR="00000000" w:rsidDel="00000000" w:rsidP="00000000" w:rsidRDefault="00000000" w:rsidRPr="00000000" w14:paraId="000000B5">
      <w:pPr>
        <w:spacing w:after="100" w:before="80" w:lineRule="auto"/>
        <w:rPr/>
      </w:pPr>
      <w:r w:rsidDel="00000000" w:rsidR="00000000" w:rsidRPr="00000000">
        <w:rPr>
          <w:rFonts w:ascii="Arial" w:cs="Arial" w:eastAsia="Arial" w:hAnsi="Arial"/>
          <w:color w:val="595959"/>
          <w:sz w:val="22"/>
          <w:szCs w:val="22"/>
          <w:rtl w:val="0"/>
        </w:rPr>
        <w:t xml:space="preserve">Where a breach originates from or involves the infrastructure of Base44/Wix, Google LLC, or Stripe, Secondary AI shall liaise with the relevant sub-processor, assess impact, and fulfil its notification obligations as set out above. Each sub-processor is contractually required to notify Secondary AI of any personal data breach without undue delay.</w:t>
      </w:r>
      <w:r w:rsidDel="00000000" w:rsidR="00000000" w:rsidRPr="00000000">
        <w:rPr>
          <w:rtl w:val="0"/>
        </w:rPr>
      </w:r>
    </w:p>
    <w:p w:rsidR="00000000" w:rsidDel="00000000" w:rsidP="00000000" w:rsidRDefault="00000000" w:rsidRPr="00000000" w14:paraId="000000B6">
      <w:pPr>
        <w:rPr/>
      </w:pPr>
      <w:r w:rsidDel="00000000" w:rsidR="00000000" w:rsidRPr="00000000">
        <w:br w:type="page"/>
      </w:r>
      <w:r w:rsidDel="00000000" w:rsidR="00000000" w:rsidRPr="00000000">
        <w:rPr>
          <w:rtl w:val="0"/>
        </w:rPr>
      </w:r>
    </w:p>
    <w:p w:rsidR="00000000" w:rsidDel="00000000" w:rsidP="00000000" w:rsidRDefault="00000000" w:rsidRPr="00000000" w14:paraId="000000B7">
      <w:pPr>
        <w:pStyle w:val="Heading1"/>
        <w:pBdr>
          <w:bottom w:color="2e75b6" w:space="6" w:sz="8" w:val="single"/>
        </w:pBdr>
        <w:spacing w:after="160" w:before="360" w:lineRule="auto"/>
        <w:rPr/>
      </w:pPr>
      <w:r w:rsidDel="00000000" w:rsidR="00000000" w:rsidRPr="00000000">
        <w:rPr>
          <w:rFonts w:ascii="Arial" w:cs="Arial" w:eastAsia="Arial" w:hAnsi="Arial"/>
          <w:b w:val="1"/>
          <w:bCs w:val="1"/>
          <w:color w:val="1f4e79"/>
          <w:sz w:val="28"/>
          <w:szCs w:val="28"/>
          <w:rtl w:val="0"/>
        </w:rPr>
        <w:t xml:space="preserve">PART II-A — THIRD-PARTY PLATFORM INFRASTRUCTURE DISCLOSURE</w:t>
      </w:r>
      <w:r w:rsidDel="00000000" w:rsidR="00000000" w:rsidRPr="00000000">
        <w:rPr>
          <w:rtl w:val="0"/>
        </w:rPr>
      </w:r>
    </w:p>
    <w:p w:rsidR="00000000" w:rsidDel="00000000" w:rsidP="00000000" w:rsidRDefault="00000000" w:rsidRPr="00000000" w14:paraId="000000B8">
      <w:pPr>
        <w:spacing w:after="0" w:before="40" w:lineRule="auto"/>
        <w:rPr/>
      </w:pPr>
      <w:r w:rsidDel="00000000" w:rsidR="00000000" w:rsidRPr="00000000">
        <w:rPr>
          <w:rtl w:val="0"/>
        </w:rPr>
      </w:r>
    </w:p>
    <w:p w:rsidR="00000000" w:rsidDel="00000000" w:rsidP="00000000" w:rsidRDefault="00000000" w:rsidRPr="00000000" w14:paraId="000000B9">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12. Use of Base44 (Wix.com Ltd.) as Platform Infrastructure</w:t>
      </w:r>
      <w:r w:rsidDel="00000000" w:rsidR="00000000" w:rsidRPr="00000000">
        <w:rPr>
          <w:rtl w:val="0"/>
        </w:rPr>
      </w:r>
    </w:p>
    <w:p w:rsidR="00000000" w:rsidDel="00000000" w:rsidP="00000000" w:rsidRDefault="00000000" w:rsidRPr="00000000" w14:paraId="000000BA">
      <w:pPr>
        <w:spacing w:after="100" w:before="80" w:lineRule="auto"/>
        <w:rPr/>
      </w:pPr>
      <w:r w:rsidDel="00000000" w:rsidR="00000000" w:rsidRPr="00000000">
        <w:rPr>
          <w:rFonts w:ascii="Arial" w:cs="Arial" w:eastAsia="Arial" w:hAnsi="Arial"/>
          <w:b w:val="1"/>
          <w:bCs w:val="1"/>
          <w:color w:val="000000"/>
          <w:sz w:val="22"/>
          <w:szCs w:val="22"/>
          <w:rtl w:val="0"/>
        </w:rPr>
        <w:t xml:space="preserve">12.1  Overview. </w:t>
      </w:r>
      <w:r w:rsidDel="00000000" w:rsidR="00000000" w:rsidRPr="00000000">
        <w:rPr>
          <w:rFonts w:ascii="Arial" w:cs="Arial" w:eastAsia="Arial" w:hAnsi="Arial"/>
          <w:color w:val="595959"/>
          <w:sz w:val="22"/>
          <w:szCs w:val="22"/>
          <w:rtl w:val="0"/>
        </w:rPr>
        <w:t xml:space="preserve">Secondary AI’s application is built on Base44, operated by Wix.com Ltd. (“Wix”), a company incorporated in Israel with operations in the United States. Base44/Wix serves as Secondary AI’s primary application development environment, backend infrastructure, and cloud data storage provider. Personal information processed through the Secondary AI platform is stored on and processed by Base44/Wix infrastructure in the United States.</w:t>
      </w:r>
      <w:r w:rsidDel="00000000" w:rsidR="00000000" w:rsidRPr="00000000">
        <w:rPr>
          <w:rtl w:val="0"/>
        </w:rPr>
      </w:r>
    </w:p>
    <w:p w:rsidR="00000000" w:rsidDel="00000000" w:rsidP="00000000" w:rsidRDefault="00000000" w:rsidRPr="00000000" w14:paraId="000000BB">
      <w:pPr>
        <w:spacing w:after="100" w:before="80" w:lineRule="auto"/>
        <w:rPr/>
      </w:pPr>
      <w:r w:rsidDel="00000000" w:rsidR="00000000" w:rsidRPr="00000000">
        <w:rPr>
          <w:rFonts w:ascii="Arial" w:cs="Arial" w:eastAsia="Arial" w:hAnsi="Arial"/>
          <w:b w:val="1"/>
          <w:bCs w:val="1"/>
          <w:color w:val="000000"/>
          <w:sz w:val="22"/>
          <w:szCs w:val="22"/>
          <w:rtl w:val="0"/>
        </w:rPr>
        <w:t xml:space="preserve">12.2  Data Stored by Base44/Wix. </w:t>
      </w:r>
      <w:r w:rsidDel="00000000" w:rsidR="00000000" w:rsidRPr="00000000">
        <w:rPr>
          <w:rFonts w:ascii="Arial" w:cs="Arial" w:eastAsia="Arial" w:hAnsi="Arial"/>
          <w:color w:val="595959"/>
          <w:sz w:val="22"/>
          <w:szCs w:val="22"/>
          <w:rtl w:val="0"/>
        </w:rPr>
        <w:t xml:space="preserve">Categories of personal information stored within Base44/Wix infrastructure include account registration data, teacher-submitted content, student session data, AI interaction logs, and application usage data.</w:t>
      </w:r>
      <w:r w:rsidDel="00000000" w:rsidR="00000000" w:rsidRPr="00000000">
        <w:rPr>
          <w:rtl w:val="0"/>
        </w:rPr>
      </w:r>
    </w:p>
    <w:p w:rsidR="00000000" w:rsidDel="00000000" w:rsidP="00000000" w:rsidRDefault="00000000" w:rsidRPr="00000000" w14:paraId="000000BC">
      <w:pPr>
        <w:spacing w:after="100" w:before="80" w:lineRule="auto"/>
        <w:rPr/>
      </w:pPr>
      <w:r w:rsidDel="00000000" w:rsidR="00000000" w:rsidRPr="00000000">
        <w:rPr>
          <w:rFonts w:ascii="Arial" w:cs="Arial" w:eastAsia="Arial" w:hAnsi="Arial"/>
          <w:b w:val="1"/>
          <w:bCs w:val="1"/>
          <w:color w:val="000000"/>
          <w:sz w:val="22"/>
          <w:szCs w:val="22"/>
          <w:rtl w:val="0"/>
        </w:rPr>
        <w:t xml:space="preserve">12.3  Base44’s Licence to Customer Data. </w:t>
      </w:r>
      <w:r w:rsidDel="00000000" w:rsidR="00000000" w:rsidRPr="00000000">
        <w:rPr>
          <w:rFonts w:ascii="Arial" w:cs="Arial" w:eastAsia="Arial" w:hAnsi="Arial"/>
          <w:color w:val="595959"/>
          <w:sz w:val="22"/>
          <w:szCs w:val="22"/>
          <w:rtl w:val="0"/>
        </w:rPr>
        <w:t xml:space="preserve">Pursuant to Base44’s Terms of Service, Base44 holds a non-exclusive, worldwide, royalty-free licence to access, use, process, copy, store, distribute, and prepare derivative works of Customer Data for the purpose of maintaining and providing the platform. This licence is limited to operational purposes. Secondary AI discloses this downstream licence to Users in the interest of transparency.</w:t>
      </w:r>
      <w:r w:rsidDel="00000000" w:rsidR="00000000" w:rsidRPr="00000000">
        <w:rPr>
          <w:rtl w:val="0"/>
        </w:rPr>
      </w:r>
    </w:p>
    <w:p w:rsidR="00000000" w:rsidDel="00000000" w:rsidP="00000000" w:rsidRDefault="00000000" w:rsidRPr="00000000" w14:paraId="000000BD">
      <w:pPr>
        <w:spacing w:after="100" w:before="80" w:lineRule="auto"/>
        <w:rPr/>
      </w:pPr>
      <w:r w:rsidDel="00000000" w:rsidR="00000000" w:rsidRPr="00000000">
        <w:rPr>
          <w:rFonts w:ascii="Arial" w:cs="Arial" w:eastAsia="Arial" w:hAnsi="Arial"/>
          <w:b w:val="1"/>
          <w:bCs w:val="1"/>
          <w:color w:val="000000"/>
          <w:sz w:val="22"/>
          <w:szCs w:val="22"/>
          <w:rtl w:val="0"/>
        </w:rPr>
        <w:t xml:space="preserve">12.4  No AI Training on User Data by Base44. </w:t>
      </w:r>
      <w:r w:rsidDel="00000000" w:rsidR="00000000" w:rsidRPr="00000000">
        <w:rPr>
          <w:rFonts w:ascii="Arial" w:cs="Arial" w:eastAsia="Arial" w:hAnsi="Arial"/>
          <w:color w:val="595959"/>
          <w:sz w:val="22"/>
          <w:szCs w:val="22"/>
          <w:rtl w:val="0"/>
        </w:rPr>
        <w:t xml:space="preserve">Base44/Wix does not use User-submitted content, prompts, or application data to train AI models.</w:t>
      </w:r>
      <w:r w:rsidDel="00000000" w:rsidR="00000000" w:rsidRPr="00000000">
        <w:rPr>
          <w:rtl w:val="0"/>
        </w:rPr>
      </w:r>
    </w:p>
    <w:p w:rsidR="00000000" w:rsidDel="00000000" w:rsidP="00000000" w:rsidRDefault="00000000" w:rsidRPr="00000000" w14:paraId="000000BE">
      <w:pPr>
        <w:spacing w:after="100" w:before="80" w:lineRule="auto"/>
        <w:rPr/>
      </w:pPr>
      <w:r w:rsidDel="00000000" w:rsidR="00000000" w:rsidRPr="00000000">
        <w:rPr>
          <w:rFonts w:ascii="Arial" w:cs="Arial" w:eastAsia="Arial" w:hAnsi="Arial"/>
          <w:b w:val="1"/>
          <w:bCs w:val="1"/>
          <w:color w:val="000000"/>
          <w:sz w:val="22"/>
          <w:szCs w:val="22"/>
          <w:rtl w:val="0"/>
        </w:rPr>
        <w:t xml:space="preserve">12.5  Base44 Backup and Retention. </w:t>
      </w:r>
      <w:r w:rsidDel="00000000" w:rsidR="00000000" w:rsidRPr="00000000">
        <w:rPr>
          <w:rFonts w:ascii="Arial" w:cs="Arial" w:eastAsia="Arial" w:hAnsi="Arial"/>
          <w:color w:val="595959"/>
          <w:sz w:val="22"/>
          <w:szCs w:val="22"/>
          <w:rtl w:val="0"/>
        </w:rPr>
        <w:t xml:space="preserve">Base44 maintains automated backup practices at the infrastructure level, independent of Secondary AI’s application-layer deletion processes. Copies of personal information may persist in Base44’s encrypted backup systems for up to 90 days from the application-layer deletion date.</w:t>
      </w:r>
      <w:r w:rsidDel="00000000" w:rsidR="00000000" w:rsidRPr="00000000">
        <w:rPr>
          <w:rtl w:val="0"/>
        </w:rPr>
      </w:r>
    </w:p>
    <w:p w:rsidR="00000000" w:rsidDel="00000000" w:rsidP="00000000" w:rsidRDefault="00000000" w:rsidRPr="00000000" w14:paraId="000000BF">
      <w:pPr>
        <w:spacing w:after="100" w:before="80" w:lineRule="auto"/>
        <w:rPr/>
      </w:pPr>
      <w:r w:rsidDel="00000000" w:rsidR="00000000" w:rsidRPr="00000000">
        <w:rPr>
          <w:rFonts w:ascii="Arial" w:cs="Arial" w:eastAsia="Arial" w:hAnsi="Arial"/>
          <w:b w:val="1"/>
          <w:bCs w:val="1"/>
          <w:color w:val="000000"/>
          <w:sz w:val="22"/>
          <w:szCs w:val="22"/>
          <w:rtl w:val="0"/>
        </w:rPr>
        <w:t xml:space="preserve">12.6  Data Processing Agreement with Base44/Wix. </w:t>
      </w:r>
      <w:r w:rsidDel="00000000" w:rsidR="00000000" w:rsidRPr="00000000">
        <w:rPr>
          <w:rFonts w:ascii="Arial" w:cs="Arial" w:eastAsia="Arial" w:hAnsi="Arial"/>
          <w:color w:val="595959"/>
          <w:sz w:val="22"/>
          <w:szCs w:val="22"/>
          <w:rtl w:val="0"/>
        </w:rPr>
        <w:t xml:space="preserve">Secondary AI has executed or is in the process of executing a formal DPA with Wix.com Ltd., incorporating SCCs for international transfers and reflecting applicable privacy law obligations.</w:t>
      </w:r>
      <w:r w:rsidDel="00000000" w:rsidR="00000000" w:rsidRPr="00000000">
        <w:rPr>
          <w:rtl w:val="0"/>
        </w:rPr>
      </w:r>
    </w:p>
    <w:p w:rsidR="00000000" w:rsidDel="00000000" w:rsidP="00000000" w:rsidRDefault="00000000" w:rsidRPr="00000000" w14:paraId="000000C0">
      <w:pPr>
        <w:spacing w:after="100" w:before="80" w:lineRule="auto"/>
        <w:rPr/>
      </w:pPr>
      <w:r w:rsidDel="00000000" w:rsidR="00000000" w:rsidRPr="00000000">
        <w:rPr>
          <w:rFonts w:ascii="Arial" w:cs="Arial" w:eastAsia="Arial" w:hAnsi="Arial"/>
          <w:b w:val="1"/>
          <w:bCs w:val="1"/>
          <w:color w:val="000000"/>
          <w:sz w:val="22"/>
          <w:szCs w:val="22"/>
          <w:rtl w:val="0"/>
        </w:rPr>
        <w:t xml:space="preserve">12.7  Security Certifications. </w:t>
      </w:r>
      <w:r w:rsidDel="00000000" w:rsidR="00000000" w:rsidRPr="00000000">
        <w:rPr>
          <w:rFonts w:ascii="Arial" w:cs="Arial" w:eastAsia="Arial" w:hAnsi="Arial"/>
          <w:color w:val="595959"/>
          <w:sz w:val="22"/>
          <w:szCs w:val="22"/>
          <w:rtl w:val="0"/>
        </w:rPr>
        <w:t xml:space="preserve">Base44/Wix holds SOC 2 Type II and ISO 27001 certifications.</w:t>
      </w:r>
      <w:r w:rsidDel="00000000" w:rsidR="00000000" w:rsidRPr="00000000">
        <w:rPr>
          <w:rtl w:val="0"/>
        </w:rPr>
      </w:r>
    </w:p>
    <w:p w:rsidR="00000000" w:rsidDel="00000000" w:rsidP="00000000" w:rsidRDefault="00000000" w:rsidRPr="00000000" w14:paraId="000000C1">
      <w:pPr>
        <w:spacing w:after="100" w:before="80" w:lineRule="auto"/>
        <w:rPr/>
      </w:pPr>
      <w:r w:rsidDel="00000000" w:rsidR="00000000" w:rsidRPr="00000000">
        <w:rPr>
          <w:rFonts w:ascii="Arial" w:cs="Arial" w:eastAsia="Arial" w:hAnsi="Arial"/>
          <w:b w:val="1"/>
          <w:bCs w:val="1"/>
          <w:color w:val="000000"/>
          <w:sz w:val="22"/>
          <w:szCs w:val="22"/>
          <w:rtl w:val="0"/>
        </w:rPr>
        <w:t xml:space="preserve">12.8  Changes to Infrastructure Provider. </w:t>
      </w:r>
      <w:r w:rsidDel="00000000" w:rsidR="00000000" w:rsidRPr="00000000">
        <w:rPr>
          <w:rFonts w:ascii="Arial" w:cs="Arial" w:eastAsia="Arial" w:hAnsi="Arial"/>
          <w:color w:val="595959"/>
          <w:sz w:val="22"/>
          <w:szCs w:val="22"/>
          <w:rtl w:val="0"/>
        </w:rPr>
        <w:t xml:space="preserve">In the event of a material change to Secondary AI’s use of Base44/Wix, Secondary AI will conduct a PIA, update this Document, and notify affected Users in accordance with Section 37.</w:t>
      </w:r>
      <w:r w:rsidDel="00000000" w:rsidR="00000000" w:rsidRPr="00000000">
        <w:rPr>
          <w:rtl w:val="0"/>
        </w:rPr>
      </w:r>
    </w:p>
    <w:p w:rsidR="00000000" w:rsidDel="00000000" w:rsidP="00000000" w:rsidRDefault="00000000" w:rsidRPr="00000000" w14:paraId="000000C2">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13. Use of Google LLC (Gemini API) as AI Model Processor</w:t>
      </w:r>
      <w:r w:rsidDel="00000000" w:rsidR="00000000" w:rsidRPr="00000000">
        <w:rPr>
          <w:rtl w:val="0"/>
        </w:rPr>
      </w:r>
    </w:p>
    <w:p w:rsidR="00000000" w:rsidDel="00000000" w:rsidP="00000000" w:rsidRDefault="00000000" w:rsidRPr="00000000" w14:paraId="000000C3">
      <w:pPr>
        <w:spacing w:after="100" w:before="80" w:lineRule="auto"/>
        <w:rPr/>
      </w:pPr>
      <w:r w:rsidDel="00000000" w:rsidR="00000000" w:rsidRPr="00000000">
        <w:rPr>
          <w:rFonts w:ascii="Arial" w:cs="Arial" w:eastAsia="Arial" w:hAnsi="Arial"/>
          <w:b w:val="1"/>
          <w:bCs w:val="1"/>
          <w:color w:val="000000"/>
          <w:sz w:val="22"/>
          <w:szCs w:val="22"/>
          <w:rtl w:val="0"/>
        </w:rPr>
        <w:t xml:space="preserve">13.1  Overview. </w:t>
      </w:r>
      <w:r w:rsidDel="00000000" w:rsidR="00000000" w:rsidRPr="00000000">
        <w:rPr>
          <w:rFonts w:ascii="Arial" w:cs="Arial" w:eastAsia="Arial" w:hAnsi="Arial"/>
          <w:color w:val="595959"/>
          <w:sz w:val="22"/>
          <w:szCs w:val="22"/>
          <w:rtl w:val="0"/>
        </w:rPr>
        <w:t xml:space="preserve">Secondary AI uses the Google Gemini API, a service of Google LLC (1600 Amphitheatre Parkway, Mountain View, California, USA), to provide AI inference capabilities. When a User submits a prompt or query, that content is transmitted to Google LLC’s infrastructure for AI model processing. For EEA/UK users, the contracting entity is Google Ireland Limited (Gordon House, Barrow Street, Dublin 4, Ireland).</w:t>
      </w:r>
      <w:r w:rsidDel="00000000" w:rsidR="00000000" w:rsidRPr="00000000">
        <w:rPr>
          <w:rtl w:val="0"/>
        </w:rPr>
      </w:r>
    </w:p>
    <w:p w:rsidR="00000000" w:rsidDel="00000000" w:rsidP="00000000" w:rsidRDefault="00000000" w:rsidRPr="00000000" w14:paraId="000000C4">
      <w:pPr>
        <w:spacing w:after="100" w:before="80" w:lineRule="auto"/>
        <w:rPr/>
      </w:pPr>
      <w:r w:rsidDel="00000000" w:rsidR="00000000" w:rsidRPr="00000000">
        <w:rPr>
          <w:rFonts w:ascii="Arial" w:cs="Arial" w:eastAsia="Arial" w:hAnsi="Arial"/>
          <w:b w:val="1"/>
          <w:bCs w:val="1"/>
          <w:color w:val="000000"/>
          <w:sz w:val="22"/>
          <w:szCs w:val="22"/>
          <w:rtl w:val="0"/>
        </w:rPr>
        <w:t xml:space="preserve">13.2  Paid API Tier — No Model Training on User Data. </w:t>
      </w:r>
      <w:r w:rsidDel="00000000" w:rsidR="00000000" w:rsidRPr="00000000">
        <w:rPr>
          <w:rFonts w:ascii="Arial" w:cs="Arial" w:eastAsia="Arial" w:hAnsi="Arial"/>
          <w:color w:val="595959"/>
          <w:sz w:val="22"/>
          <w:szCs w:val="22"/>
          <w:rtl w:val="0"/>
        </w:rPr>
        <w:t xml:space="preserve">Secondary AI exclusively uses the paid tier of the Gemini API. Under the paid tier, Google does not use User prompts or AI responses to train, fine-tune, or improve Google’s AI models. Processing is governed by Google’s Data Processing Addendum for Products Where Google is a Data Processor. Secondary AI does not use the free/unpaid tier for any personal information.</w:t>
      </w:r>
      <w:r w:rsidDel="00000000" w:rsidR="00000000" w:rsidRPr="00000000">
        <w:rPr>
          <w:rtl w:val="0"/>
        </w:rPr>
      </w:r>
    </w:p>
    <w:p w:rsidR="00000000" w:rsidDel="00000000" w:rsidP="00000000" w:rsidRDefault="00000000" w:rsidRPr="00000000" w14:paraId="000000C5">
      <w:pPr>
        <w:spacing w:after="100" w:before="80" w:lineRule="auto"/>
        <w:rPr/>
      </w:pPr>
      <w:r w:rsidDel="00000000" w:rsidR="00000000" w:rsidRPr="00000000">
        <w:rPr>
          <w:rFonts w:ascii="Arial" w:cs="Arial" w:eastAsia="Arial" w:hAnsi="Arial"/>
          <w:b w:val="1"/>
          <w:bCs w:val="1"/>
          <w:color w:val="000000"/>
          <w:sz w:val="22"/>
          <w:szCs w:val="22"/>
          <w:rtl w:val="0"/>
        </w:rPr>
        <w:t xml:space="preserve">13.3  Log Retention by Google. </w:t>
      </w:r>
      <w:r w:rsidDel="00000000" w:rsidR="00000000" w:rsidRPr="00000000">
        <w:rPr>
          <w:rFonts w:ascii="Arial" w:cs="Arial" w:eastAsia="Arial" w:hAnsi="Arial"/>
          <w:color w:val="595959"/>
          <w:sz w:val="22"/>
          <w:szCs w:val="22"/>
          <w:rtl w:val="0"/>
        </w:rPr>
        <w:t xml:space="preserve">Under the paid Gemini API, Google logs prompts and responses for a limited period solely to detect violations of Google’s Prohibited Use Policy. This limited log retention is a condition of Google’s paid service terms.</w:t>
      </w:r>
      <w:r w:rsidDel="00000000" w:rsidR="00000000" w:rsidRPr="00000000">
        <w:rPr>
          <w:rtl w:val="0"/>
        </w:rPr>
      </w:r>
    </w:p>
    <w:p w:rsidR="00000000" w:rsidDel="00000000" w:rsidP="00000000" w:rsidRDefault="00000000" w:rsidRPr="00000000" w14:paraId="000000C6">
      <w:pPr>
        <w:spacing w:after="100" w:before="80" w:lineRule="auto"/>
        <w:rPr/>
      </w:pPr>
      <w:r w:rsidDel="00000000" w:rsidR="00000000" w:rsidRPr="00000000">
        <w:rPr>
          <w:rFonts w:ascii="Arial" w:cs="Arial" w:eastAsia="Arial" w:hAnsi="Arial"/>
          <w:b w:val="1"/>
          <w:bCs w:val="1"/>
          <w:color w:val="000000"/>
          <w:sz w:val="22"/>
          <w:szCs w:val="22"/>
          <w:rtl w:val="0"/>
        </w:rPr>
        <w:t xml:space="preserve">13.4  Data Location. </w:t>
      </w:r>
      <w:r w:rsidDel="00000000" w:rsidR="00000000" w:rsidRPr="00000000">
        <w:rPr>
          <w:rFonts w:ascii="Arial" w:cs="Arial" w:eastAsia="Arial" w:hAnsi="Arial"/>
          <w:color w:val="595959"/>
          <w:sz w:val="22"/>
          <w:szCs w:val="22"/>
          <w:rtl w:val="0"/>
        </w:rPr>
        <w:t xml:space="preserve">Per Google’s Gemini API Terms, data “may be stored transiently or cached in any country in which Google or its agents maintain facilities.” Regionality of processing is not guaranteed.</w:t>
      </w:r>
      <w:r w:rsidDel="00000000" w:rsidR="00000000" w:rsidRPr="00000000">
        <w:rPr>
          <w:rtl w:val="0"/>
        </w:rPr>
      </w:r>
    </w:p>
    <w:p w:rsidR="00000000" w:rsidDel="00000000" w:rsidP="00000000" w:rsidRDefault="00000000" w:rsidRPr="00000000" w14:paraId="000000C7">
      <w:pPr>
        <w:spacing w:after="100" w:before="80" w:lineRule="auto"/>
        <w:rPr/>
      </w:pPr>
      <w:r w:rsidDel="00000000" w:rsidR="00000000" w:rsidRPr="00000000">
        <w:rPr>
          <w:rFonts w:ascii="Arial" w:cs="Arial" w:eastAsia="Arial" w:hAnsi="Arial"/>
          <w:b w:val="1"/>
          <w:bCs w:val="1"/>
          <w:color w:val="000000"/>
          <w:sz w:val="22"/>
          <w:szCs w:val="22"/>
          <w:rtl w:val="0"/>
        </w:rPr>
        <w:t xml:space="preserve">13.5  Google’s Cloud Data Processing Addendum. </w:t>
      </w:r>
      <w:r w:rsidDel="00000000" w:rsidR="00000000" w:rsidRPr="00000000">
        <w:rPr>
          <w:rFonts w:ascii="Arial" w:cs="Arial" w:eastAsia="Arial" w:hAnsi="Arial"/>
          <w:color w:val="595959"/>
          <w:sz w:val="22"/>
          <w:szCs w:val="22"/>
          <w:rtl w:val="0"/>
        </w:rPr>
        <w:t xml:space="preserve">Secondary AI’s relationship with Google LLC for the Gemini API is governed by Google’s Cloud Data Processing Addendum (CDPA), incorporating SCCs for cross-border transfers. CDPA available at: cloud.google.com/terms/data-processing-addendum.</w:t>
      </w:r>
      <w:r w:rsidDel="00000000" w:rsidR="00000000" w:rsidRPr="00000000">
        <w:rPr>
          <w:rtl w:val="0"/>
        </w:rPr>
      </w:r>
    </w:p>
    <w:p w:rsidR="00000000" w:rsidDel="00000000" w:rsidP="00000000" w:rsidRDefault="00000000" w:rsidRPr="00000000" w14:paraId="000000C8">
      <w:pPr>
        <w:spacing w:after="100" w:before="80" w:lineRule="auto"/>
        <w:rPr/>
      </w:pPr>
      <w:r w:rsidDel="00000000" w:rsidR="00000000" w:rsidRPr="00000000">
        <w:rPr>
          <w:rFonts w:ascii="Arial" w:cs="Arial" w:eastAsia="Arial" w:hAnsi="Arial"/>
          <w:b w:val="1"/>
          <w:bCs w:val="1"/>
          <w:color w:val="000000"/>
          <w:sz w:val="22"/>
          <w:szCs w:val="22"/>
          <w:rtl w:val="0"/>
        </w:rPr>
        <w:t xml:space="preserve">13.6  Student Data — Sensitive Information Restriction. </w:t>
      </w:r>
      <w:r w:rsidDel="00000000" w:rsidR="00000000" w:rsidRPr="00000000">
        <w:rPr>
          <w:rFonts w:ascii="Arial" w:cs="Arial" w:eastAsia="Arial" w:hAnsi="Arial"/>
          <w:color w:val="595959"/>
          <w:sz w:val="22"/>
          <w:szCs w:val="22"/>
          <w:rtl w:val="0"/>
        </w:rPr>
        <w:t xml:space="preserve">Consistent with Google’s Gemini API Terms, COPPA, and FERPA, Secondary AI implements technical controls to minimize transmission of sensitive personal information to the Gemini API. Users are instructed not to submit sensitive personal information, government-issued identification numbers, full financial account numbers, health or medical records, biometric data, or information about children under 13 beyond what is necessary for the educational purpose.</w:t>
      </w:r>
      <w:r w:rsidDel="00000000" w:rsidR="00000000" w:rsidRPr="00000000">
        <w:rPr>
          <w:rtl w:val="0"/>
        </w:rPr>
      </w:r>
    </w:p>
    <w:p w:rsidR="00000000" w:rsidDel="00000000" w:rsidP="00000000" w:rsidRDefault="00000000" w:rsidRPr="00000000" w14:paraId="000000C9">
      <w:pPr>
        <w:spacing w:after="100" w:before="80" w:lineRule="auto"/>
        <w:rPr/>
      </w:pPr>
      <w:r w:rsidDel="00000000" w:rsidR="00000000" w:rsidRPr="00000000">
        <w:rPr>
          <w:rFonts w:ascii="Arial" w:cs="Arial" w:eastAsia="Arial" w:hAnsi="Arial"/>
          <w:b w:val="1"/>
          <w:bCs w:val="1"/>
          <w:color w:val="000000"/>
          <w:sz w:val="22"/>
          <w:szCs w:val="22"/>
          <w:rtl w:val="0"/>
        </w:rPr>
        <w:t xml:space="preserve">13.7  Security Certifications. </w:t>
      </w:r>
      <w:r w:rsidDel="00000000" w:rsidR="00000000" w:rsidRPr="00000000">
        <w:rPr>
          <w:rFonts w:ascii="Arial" w:cs="Arial" w:eastAsia="Arial" w:hAnsi="Arial"/>
          <w:color w:val="595959"/>
          <w:sz w:val="22"/>
          <w:szCs w:val="22"/>
          <w:rtl w:val="0"/>
        </w:rPr>
        <w:t xml:space="preserve">Google LLC maintains: SOC 1, SOC 2, SOC 3; ISO/IEC 27001, 27017, 27018, and 42001 (AI Management Systems); and FedRAMP High Authorization. Details: cloud.google.com/gemini/docs/discover/data-governance.</w:t>
      </w:r>
      <w:r w:rsidDel="00000000" w:rsidR="00000000" w:rsidRPr="00000000">
        <w:rPr>
          <w:rtl w:val="0"/>
        </w:rPr>
      </w:r>
    </w:p>
    <w:p w:rsidR="00000000" w:rsidDel="00000000" w:rsidP="00000000" w:rsidRDefault="00000000" w:rsidRPr="00000000" w14:paraId="000000CA">
      <w:pPr>
        <w:spacing w:after="100" w:before="80" w:lineRule="auto"/>
        <w:rPr/>
      </w:pPr>
      <w:r w:rsidDel="00000000" w:rsidR="00000000" w:rsidRPr="00000000">
        <w:rPr>
          <w:rFonts w:ascii="Arial" w:cs="Arial" w:eastAsia="Arial" w:hAnsi="Arial"/>
          <w:color w:val="595959"/>
          <w:sz w:val="22"/>
          <w:szCs w:val="22"/>
          <w:rtl w:val="0"/>
        </w:rPr>
        <w:t xml:space="preserve">Further information on Google Gemini data governance:</w:t>
      </w:r>
      <w:r w:rsidDel="00000000" w:rsidR="00000000" w:rsidRPr="00000000">
        <w:rPr>
          <w:rtl w:val="0"/>
        </w:rPr>
      </w:r>
    </w:p>
    <w:p w:rsidR="00000000" w:rsidDel="00000000" w:rsidP="00000000" w:rsidRDefault="00000000" w:rsidRPr="00000000" w14:paraId="000000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Gemini API Terms: ai.google.dev/gemini-api/terms</w:t>
      </w:r>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Google Cloud Data Processing Addendum: cloud.google.com/terms/data-processing-addendum</w:t>
      </w: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Gemini Data Governance: cloud.google.com/gemini/docs/discover/data-governance</w:t>
      </w:r>
      <w:r w:rsidDel="00000000" w:rsidR="00000000" w:rsidRPr="00000000">
        <w:rPr>
          <w:rtl w:val="0"/>
        </w:rPr>
      </w:r>
    </w:p>
    <w:p w:rsidR="00000000" w:rsidDel="00000000" w:rsidP="00000000" w:rsidRDefault="00000000" w:rsidRPr="00000000" w14:paraId="000000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Google AI Principles: ai.google/principles</w:t>
      </w:r>
      <w:r w:rsidDel="00000000" w:rsidR="00000000" w:rsidRPr="00000000">
        <w:rPr>
          <w:rtl w:val="0"/>
        </w:rPr>
      </w:r>
    </w:p>
    <w:p w:rsidR="00000000" w:rsidDel="00000000" w:rsidP="00000000" w:rsidRDefault="00000000" w:rsidRPr="00000000" w14:paraId="000000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Google Privacy Policy: policies.google.com/privacy</w:t>
      </w:r>
      <w:r w:rsidDel="00000000" w:rsidR="00000000" w:rsidRPr="00000000">
        <w:rPr>
          <w:rtl w:val="0"/>
        </w:rPr>
      </w:r>
    </w:p>
    <w:p w:rsidR="00000000" w:rsidDel="00000000" w:rsidP="00000000" w:rsidRDefault="00000000" w:rsidRPr="00000000" w14:paraId="000000D0">
      <w:pPr>
        <w:spacing w:after="100" w:before="80" w:lineRule="auto"/>
        <w:rPr/>
      </w:pPr>
      <w:r w:rsidDel="00000000" w:rsidR="00000000" w:rsidRPr="00000000">
        <w:rPr>
          <w:rFonts w:ascii="Arial" w:cs="Arial" w:eastAsia="Arial" w:hAnsi="Arial"/>
          <w:b w:val="1"/>
          <w:bCs w:val="1"/>
          <w:color w:val="000000"/>
          <w:sz w:val="22"/>
          <w:szCs w:val="22"/>
          <w:rtl w:val="0"/>
        </w:rPr>
        <w:t xml:space="preserve">13.8  Changes to AI Model Provider. </w:t>
      </w:r>
      <w:r w:rsidDel="00000000" w:rsidR="00000000" w:rsidRPr="00000000">
        <w:rPr>
          <w:rFonts w:ascii="Arial" w:cs="Arial" w:eastAsia="Arial" w:hAnsi="Arial"/>
          <w:color w:val="595959"/>
          <w:sz w:val="22"/>
          <w:szCs w:val="22"/>
          <w:rtl w:val="0"/>
        </w:rPr>
        <w:t xml:space="preserve">In the event of a material change to Secondary AI’s use of the Gemini API, Secondary AI will conduct a PIA, update this Document, and notify affected Users in accordance with Section 37.</w:t>
      </w:r>
      <w:r w:rsidDel="00000000" w:rsidR="00000000" w:rsidRPr="00000000">
        <w:rPr>
          <w:rtl w:val="0"/>
        </w:rPr>
      </w:r>
    </w:p>
    <w:p w:rsidR="00000000" w:rsidDel="00000000" w:rsidP="00000000" w:rsidRDefault="00000000" w:rsidRPr="00000000" w14:paraId="000000D1">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14. Use of Stripe, Inc. as Payment Processor</w:t>
      </w:r>
      <w:r w:rsidDel="00000000" w:rsidR="00000000" w:rsidRPr="00000000">
        <w:rPr>
          <w:rtl w:val="0"/>
        </w:rPr>
      </w:r>
    </w:p>
    <w:p w:rsidR="00000000" w:rsidDel="00000000" w:rsidP="00000000" w:rsidRDefault="00000000" w:rsidRPr="00000000" w14:paraId="000000D2">
      <w:pPr>
        <w:spacing w:after="100" w:before="80" w:lineRule="auto"/>
        <w:rPr/>
      </w:pPr>
      <w:r w:rsidDel="00000000" w:rsidR="00000000" w:rsidRPr="00000000">
        <w:rPr>
          <w:rFonts w:ascii="Arial" w:cs="Arial" w:eastAsia="Arial" w:hAnsi="Arial"/>
          <w:b w:val="1"/>
          <w:bCs w:val="1"/>
          <w:color w:val="000000"/>
          <w:sz w:val="22"/>
          <w:szCs w:val="22"/>
          <w:rtl w:val="0"/>
        </w:rPr>
        <w:t xml:space="preserve">14.1  Overview. </w:t>
      </w:r>
      <w:r w:rsidDel="00000000" w:rsidR="00000000" w:rsidRPr="00000000">
        <w:rPr>
          <w:rFonts w:ascii="Arial" w:cs="Arial" w:eastAsia="Arial" w:hAnsi="Arial"/>
          <w:color w:val="595959"/>
          <w:sz w:val="22"/>
          <w:szCs w:val="22"/>
          <w:rtl w:val="0"/>
        </w:rPr>
        <w:t xml:space="preserve">Secondary AI uses Stripe, Inc. (“Stripe”) to process payments and manage billing for the Services. Stripe is a company incorporated in Delaware, USA (Corporation Trust Center, 1209 Orange Street, Wilmington, DE 19801). For EEA users, the contracting entity is Stripe Payments Europe, Ltd. (1 Grand Canal Street Lower, Grand Canal Dock, Dublin, D02 H210, Ireland). When a User or Customer makes a payment, their payment information is transmitted directly to and processed by Stripe. Secondary AI does not store full payment card numbers or sensitive payment authentication data.</w:t>
      </w:r>
      <w:r w:rsidDel="00000000" w:rsidR="00000000" w:rsidRPr="00000000">
        <w:rPr>
          <w:rtl w:val="0"/>
        </w:rPr>
      </w:r>
    </w:p>
    <w:p w:rsidR="00000000" w:rsidDel="00000000" w:rsidP="00000000" w:rsidRDefault="00000000" w:rsidRPr="00000000" w14:paraId="000000D3">
      <w:pPr>
        <w:spacing w:after="100" w:before="80" w:lineRule="auto"/>
        <w:rPr/>
      </w:pPr>
      <w:r w:rsidDel="00000000" w:rsidR="00000000" w:rsidRPr="00000000">
        <w:rPr>
          <w:rFonts w:ascii="Arial" w:cs="Arial" w:eastAsia="Arial" w:hAnsi="Arial"/>
          <w:b w:val="1"/>
          <w:bCs w:val="1"/>
          <w:color w:val="000000"/>
          <w:sz w:val="22"/>
          <w:szCs w:val="22"/>
          <w:rtl w:val="0"/>
        </w:rPr>
        <w:t xml:space="preserve">14.2  Data Processed by Stripe. </w:t>
      </w:r>
      <w:r w:rsidDel="00000000" w:rsidR="00000000" w:rsidRPr="00000000">
        <w:rPr>
          <w:rFonts w:ascii="Arial" w:cs="Arial" w:eastAsia="Arial" w:hAnsi="Arial"/>
          <w:color w:val="595959"/>
          <w:sz w:val="22"/>
          <w:szCs w:val="22"/>
          <w:rtl w:val="0"/>
        </w:rPr>
        <w:t xml:space="preserve">Categories of personal information processed by Stripe include: cardholder name, payment card details (tokenized), billing address, email address, IP address, transaction records, and any other information required to process a payment or comply with applicable financial regulations. Stripe may also collect device information and other data as part of its fraud detection processes.</w:t>
      </w:r>
      <w:r w:rsidDel="00000000" w:rsidR="00000000" w:rsidRPr="00000000">
        <w:rPr>
          <w:rtl w:val="0"/>
        </w:rPr>
      </w:r>
    </w:p>
    <w:p w:rsidR="00000000" w:rsidDel="00000000" w:rsidP="00000000" w:rsidRDefault="00000000" w:rsidRPr="00000000" w14:paraId="000000D4">
      <w:pPr>
        <w:spacing w:after="100" w:before="80" w:lineRule="auto"/>
        <w:rPr/>
      </w:pPr>
      <w:r w:rsidDel="00000000" w:rsidR="00000000" w:rsidRPr="00000000">
        <w:rPr>
          <w:rFonts w:ascii="Arial" w:cs="Arial" w:eastAsia="Arial" w:hAnsi="Arial"/>
          <w:b w:val="1"/>
          <w:bCs w:val="1"/>
          <w:color w:val="000000"/>
          <w:sz w:val="22"/>
          <w:szCs w:val="22"/>
          <w:rtl w:val="0"/>
        </w:rPr>
        <w:t xml:space="preserve">14.3  Stripe’s Role. </w:t>
      </w:r>
      <w:r w:rsidDel="00000000" w:rsidR="00000000" w:rsidRPr="00000000">
        <w:rPr>
          <w:rFonts w:ascii="Arial" w:cs="Arial" w:eastAsia="Arial" w:hAnsi="Arial"/>
          <w:color w:val="595959"/>
          <w:sz w:val="22"/>
          <w:szCs w:val="22"/>
          <w:rtl w:val="0"/>
        </w:rPr>
        <w:t xml:space="preserve">Stripe acts as a Data Processor with respect to personal information it processes on Secondary AI’s instructions in connection with payment processing. Stripe may also act as an independent Data Controller with respect to personal information it collects for its own purposes (e.g., fraud detection, regulatory compliance, and Stripe’s own products). For more information on Stripe’s data practices, see: stripe.com/privacy.</w:t>
      </w:r>
      <w:r w:rsidDel="00000000" w:rsidR="00000000" w:rsidRPr="00000000">
        <w:rPr>
          <w:rtl w:val="0"/>
        </w:rPr>
      </w:r>
    </w:p>
    <w:p w:rsidR="00000000" w:rsidDel="00000000" w:rsidP="00000000" w:rsidRDefault="00000000" w:rsidRPr="00000000" w14:paraId="000000D5">
      <w:pPr>
        <w:spacing w:after="100" w:before="80" w:lineRule="auto"/>
        <w:rPr/>
      </w:pPr>
      <w:r w:rsidDel="00000000" w:rsidR="00000000" w:rsidRPr="00000000">
        <w:rPr>
          <w:rFonts w:ascii="Arial" w:cs="Arial" w:eastAsia="Arial" w:hAnsi="Arial"/>
          <w:b w:val="1"/>
          <w:bCs w:val="1"/>
          <w:color w:val="000000"/>
          <w:sz w:val="22"/>
          <w:szCs w:val="22"/>
          <w:rtl w:val="0"/>
        </w:rPr>
        <w:t xml:space="preserve">14.4  Stripe Data Processing Agreement. </w:t>
      </w:r>
      <w:r w:rsidDel="00000000" w:rsidR="00000000" w:rsidRPr="00000000">
        <w:rPr>
          <w:rFonts w:ascii="Arial" w:cs="Arial" w:eastAsia="Arial" w:hAnsi="Arial"/>
          <w:color w:val="595959"/>
          <w:sz w:val="22"/>
          <w:szCs w:val="22"/>
          <w:rtl w:val="0"/>
        </w:rPr>
        <w:t xml:space="preserve">Secondary AI’s relationship with Stripe is governed by the Stripe Services Agreement and Stripe’s Data Processing Agreement (DPA), which incorporates the Stripe Data Transfers Addendum and SCCs for cross-border transfers. Stripe’s DPA is available at: stripe.com/legal/dpa. Stripe’s Data Transfers Addendum is available at: stripe.com/legal/dta.</w:t>
      </w:r>
      <w:r w:rsidDel="00000000" w:rsidR="00000000" w:rsidRPr="00000000">
        <w:rPr>
          <w:rtl w:val="0"/>
        </w:rPr>
      </w:r>
    </w:p>
    <w:p w:rsidR="00000000" w:rsidDel="00000000" w:rsidP="00000000" w:rsidRDefault="00000000" w:rsidRPr="00000000" w14:paraId="000000D6">
      <w:pPr>
        <w:spacing w:after="100" w:before="80" w:lineRule="auto"/>
        <w:rPr/>
      </w:pPr>
      <w:r w:rsidDel="00000000" w:rsidR="00000000" w:rsidRPr="00000000">
        <w:rPr>
          <w:rFonts w:ascii="Arial" w:cs="Arial" w:eastAsia="Arial" w:hAnsi="Arial"/>
          <w:b w:val="1"/>
          <w:bCs w:val="1"/>
          <w:color w:val="000000"/>
          <w:sz w:val="22"/>
          <w:szCs w:val="22"/>
          <w:rtl w:val="0"/>
        </w:rPr>
        <w:t xml:space="preserve">14.5  International Transfers. </w:t>
      </w:r>
      <w:r w:rsidDel="00000000" w:rsidR="00000000" w:rsidRPr="00000000">
        <w:rPr>
          <w:rFonts w:ascii="Arial" w:cs="Arial" w:eastAsia="Arial" w:hAnsi="Arial"/>
          <w:color w:val="595959"/>
          <w:sz w:val="22"/>
          <w:szCs w:val="22"/>
          <w:rtl w:val="0"/>
        </w:rPr>
        <w:t xml:space="preserve">Stripe may transfer personal information on a global basis as necessary to provide the Services. Stripe is self-certified under the EU–US Data Privacy Framework and the UK Extension and Swiss-US Data Privacy Framework. For EEA, UK, and Swiss users, Stripe’s Data Transfers Addendum applies SCCs (Module 1 and Module 2) to cross-border transfers. Stripe’s Data Privacy Framework Policy is available at: stripe.com/legal/data-privacy-framework.</w:t>
      </w:r>
      <w:r w:rsidDel="00000000" w:rsidR="00000000" w:rsidRPr="00000000">
        <w:rPr>
          <w:rtl w:val="0"/>
        </w:rPr>
      </w:r>
    </w:p>
    <w:p w:rsidR="00000000" w:rsidDel="00000000" w:rsidP="00000000" w:rsidRDefault="00000000" w:rsidRPr="00000000" w14:paraId="000000D7">
      <w:pPr>
        <w:spacing w:after="100" w:before="80" w:lineRule="auto"/>
        <w:rPr/>
      </w:pPr>
      <w:r w:rsidDel="00000000" w:rsidR="00000000" w:rsidRPr="00000000">
        <w:rPr>
          <w:rFonts w:ascii="Arial" w:cs="Arial" w:eastAsia="Arial" w:hAnsi="Arial"/>
          <w:b w:val="1"/>
          <w:bCs w:val="1"/>
          <w:color w:val="000000"/>
          <w:sz w:val="22"/>
          <w:szCs w:val="22"/>
          <w:rtl w:val="0"/>
        </w:rPr>
        <w:t xml:space="preserve">14.6  Payment Security. </w:t>
      </w:r>
      <w:r w:rsidDel="00000000" w:rsidR="00000000" w:rsidRPr="00000000">
        <w:rPr>
          <w:rFonts w:ascii="Arial" w:cs="Arial" w:eastAsia="Arial" w:hAnsi="Arial"/>
          <w:color w:val="595959"/>
          <w:sz w:val="22"/>
          <w:szCs w:val="22"/>
          <w:rtl w:val="0"/>
        </w:rPr>
        <w:t xml:space="preserve">Stripe is certified to PCI DSS Level 1 — the highest level of payment card industry security compliance. Stripe is also certified to SOC 1, SOC 2, and SOC 3 standards. Stripe does not use payment card information for any purpose other than payment processing and fraud prevention.</w:t>
      </w:r>
      <w:r w:rsidDel="00000000" w:rsidR="00000000" w:rsidRPr="00000000">
        <w:rPr>
          <w:rtl w:val="0"/>
        </w:rPr>
      </w:r>
    </w:p>
    <w:p w:rsidR="00000000" w:rsidDel="00000000" w:rsidP="00000000" w:rsidRDefault="00000000" w:rsidRPr="00000000" w14:paraId="000000D8">
      <w:pPr>
        <w:spacing w:after="100" w:before="80" w:lineRule="auto"/>
        <w:rPr/>
      </w:pPr>
      <w:r w:rsidDel="00000000" w:rsidR="00000000" w:rsidRPr="00000000">
        <w:rPr>
          <w:rFonts w:ascii="Arial" w:cs="Arial" w:eastAsia="Arial" w:hAnsi="Arial"/>
          <w:b w:val="1"/>
          <w:bCs w:val="1"/>
          <w:color w:val="000000"/>
          <w:sz w:val="22"/>
          <w:szCs w:val="22"/>
          <w:rtl w:val="0"/>
        </w:rPr>
        <w:t xml:space="preserve">14.7  Student Data. </w:t>
      </w:r>
      <w:r w:rsidDel="00000000" w:rsidR="00000000" w:rsidRPr="00000000">
        <w:rPr>
          <w:rFonts w:ascii="Arial" w:cs="Arial" w:eastAsia="Arial" w:hAnsi="Arial"/>
          <w:color w:val="595959"/>
          <w:sz w:val="22"/>
          <w:szCs w:val="22"/>
          <w:rtl w:val="0"/>
        </w:rPr>
        <w:t xml:space="preserve">Stripe processes payment information relating to teachers and school administrators (i.e., account holders who pay for the Services). Stripe does not process student personal information. No student data is transmitted to Stripe.</w:t>
      </w:r>
      <w:r w:rsidDel="00000000" w:rsidR="00000000" w:rsidRPr="00000000">
        <w:rPr>
          <w:rtl w:val="0"/>
        </w:rPr>
      </w:r>
    </w:p>
    <w:p w:rsidR="00000000" w:rsidDel="00000000" w:rsidP="00000000" w:rsidRDefault="00000000" w:rsidRPr="00000000" w14:paraId="000000D9">
      <w:pPr>
        <w:spacing w:after="100" w:before="80" w:lineRule="auto"/>
        <w:rPr/>
      </w:pPr>
      <w:r w:rsidDel="00000000" w:rsidR="00000000" w:rsidRPr="00000000">
        <w:rPr>
          <w:rFonts w:ascii="Arial" w:cs="Arial" w:eastAsia="Arial" w:hAnsi="Arial"/>
          <w:b w:val="1"/>
          <w:bCs w:val="1"/>
          <w:color w:val="000000"/>
          <w:sz w:val="22"/>
          <w:szCs w:val="22"/>
          <w:rtl w:val="0"/>
        </w:rPr>
        <w:t xml:space="preserve">14.8  Retention by Stripe. </w:t>
      </w:r>
      <w:r w:rsidDel="00000000" w:rsidR="00000000" w:rsidRPr="00000000">
        <w:rPr>
          <w:rFonts w:ascii="Arial" w:cs="Arial" w:eastAsia="Arial" w:hAnsi="Arial"/>
          <w:color w:val="595959"/>
          <w:sz w:val="22"/>
          <w:szCs w:val="22"/>
          <w:rtl w:val="0"/>
        </w:rPr>
        <w:t xml:space="preserve">Stripe retains transaction records for as long as required by applicable financial regulations and its own data retention policies. Secondary AI’s internal billing records are retained for 7 years from the date of transaction in accordance with the retention schedule in Section 16 of this Document.</w:t>
      </w:r>
      <w:r w:rsidDel="00000000" w:rsidR="00000000" w:rsidRPr="00000000">
        <w:rPr>
          <w:rtl w:val="0"/>
        </w:rPr>
      </w:r>
    </w:p>
    <w:p w:rsidR="00000000" w:rsidDel="00000000" w:rsidP="00000000" w:rsidRDefault="00000000" w:rsidRPr="00000000" w14:paraId="000000DA">
      <w:pPr>
        <w:spacing w:after="100" w:before="80" w:lineRule="auto"/>
        <w:rPr/>
      </w:pPr>
      <w:r w:rsidDel="00000000" w:rsidR="00000000" w:rsidRPr="00000000">
        <w:rPr>
          <w:rFonts w:ascii="Arial" w:cs="Arial" w:eastAsia="Arial" w:hAnsi="Arial"/>
          <w:b w:val="1"/>
          <w:bCs w:val="1"/>
          <w:color w:val="000000"/>
          <w:sz w:val="22"/>
          <w:szCs w:val="22"/>
          <w:rtl w:val="0"/>
        </w:rPr>
        <w:t xml:space="preserve">14.9  Changes to Payment Processor. </w:t>
      </w:r>
      <w:r w:rsidDel="00000000" w:rsidR="00000000" w:rsidRPr="00000000">
        <w:rPr>
          <w:rFonts w:ascii="Arial" w:cs="Arial" w:eastAsia="Arial" w:hAnsi="Arial"/>
          <w:color w:val="595959"/>
          <w:sz w:val="22"/>
          <w:szCs w:val="22"/>
          <w:rtl w:val="0"/>
        </w:rPr>
        <w:t xml:space="preserve">In the event of a material change to Secondary AI’s use of Stripe, Secondary AI will conduct a PIA where required, update this Document, and notify affected Users in accordance with Section 37.</w:t>
      </w:r>
      <w:r w:rsidDel="00000000" w:rsidR="00000000" w:rsidRPr="00000000">
        <w:rPr>
          <w:rtl w:val="0"/>
        </w:rPr>
      </w:r>
    </w:p>
    <w:p w:rsidR="00000000" w:rsidDel="00000000" w:rsidP="00000000" w:rsidRDefault="00000000" w:rsidRPr="00000000" w14:paraId="000000DB">
      <w:pPr>
        <w:rPr/>
      </w:pPr>
      <w:r w:rsidDel="00000000" w:rsidR="00000000" w:rsidRPr="00000000">
        <w:br w:type="page"/>
      </w:r>
      <w:r w:rsidDel="00000000" w:rsidR="00000000" w:rsidRPr="00000000">
        <w:rPr>
          <w:rtl w:val="0"/>
        </w:rPr>
      </w:r>
    </w:p>
    <w:p w:rsidR="00000000" w:rsidDel="00000000" w:rsidP="00000000" w:rsidRDefault="00000000" w:rsidRPr="00000000" w14:paraId="000000DC">
      <w:pPr>
        <w:pStyle w:val="Heading1"/>
        <w:pBdr>
          <w:bottom w:color="2e75b6" w:space="6" w:sz="8" w:val="single"/>
        </w:pBdr>
        <w:spacing w:after="160" w:before="360" w:lineRule="auto"/>
        <w:rPr/>
      </w:pPr>
      <w:r w:rsidDel="00000000" w:rsidR="00000000" w:rsidRPr="00000000">
        <w:rPr>
          <w:rFonts w:ascii="Arial" w:cs="Arial" w:eastAsia="Arial" w:hAnsi="Arial"/>
          <w:b w:val="1"/>
          <w:bCs w:val="1"/>
          <w:color w:val="1f4e79"/>
          <w:sz w:val="28"/>
          <w:szCs w:val="28"/>
          <w:rtl w:val="0"/>
        </w:rPr>
        <w:t xml:space="preserve">PART III — DATA RETENTION POLICY</w:t>
      </w:r>
      <w:r w:rsidDel="00000000" w:rsidR="00000000" w:rsidRPr="00000000">
        <w:rPr>
          <w:rtl w:val="0"/>
        </w:rPr>
      </w:r>
    </w:p>
    <w:p w:rsidR="00000000" w:rsidDel="00000000" w:rsidP="00000000" w:rsidRDefault="00000000" w:rsidRPr="00000000" w14:paraId="000000DD">
      <w:pPr>
        <w:spacing w:after="0" w:before="40" w:lineRule="auto"/>
        <w:rPr/>
      </w:pPr>
      <w:r w:rsidDel="00000000" w:rsidR="00000000" w:rsidRPr="00000000">
        <w:rPr>
          <w:rtl w:val="0"/>
        </w:rPr>
      </w:r>
    </w:p>
    <w:p w:rsidR="00000000" w:rsidDel="00000000" w:rsidP="00000000" w:rsidRDefault="00000000" w:rsidRPr="00000000" w14:paraId="000000DE">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15. General Principles</w:t>
      </w:r>
      <w:r w:rsidDel="00000000" w:rsidR="00000000" w:rsidRPr="00000000">
        <w:rPr>
          <w:rtl w:val="0"/>
        </w:rPr>
      </w:r>
    </w:p>
    <w:p w:rsidR="00000000" w:rsidDel="00000000" w:rsidP="00000000" w:rsidRDefault="00000000" w:rsidRPr="00000000" w14:paraId="000000DF">
      <w:pPr>
        <w:spacing w:after="100" w:before="80" w:lineRule="auto"/>
        <w:rPr/>
      </w:pPr>
      <w:r w:rsidDel="00000000" w:rsidR="00000000" w:rsidRPr="00000000">
        <w:rPr>
          <w:rFonts w:ascii="Arial" w:cs="Arial" w:eastAsia="Arial" w:hAnsi="Arial"/>
          <w:color w:val="595959"/>
          <w:sz w:val="22"/>
          <w:szCs w:val="22"/>
          <w:rtl w:val="0"/>
        </w:rPr>
        <w:t xml:space="preserve">Secondary AI retains personal information only for as long as is necessary to fulfil the purposes for which it was collected, or as required by applicable law. Retention periods are determined on the basis of:</w:t>
      </w:r>
      <w:r w:rsidDel="00000000" w:rsidR="00000000" w:rsidRPr="00000000">
        <w:rPr>
          <w:rtl w:val="0"/>
        </w:rPr>
      </w:r>
    </w:p>
    <w:p w:rsidR="00000000" w:rsidDel="00000000" w:rsidP="00000000" w:rsidRDefault="00000000" w:rsidRPr="00000000" w14:paraId="000000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The purpose for which the information was collected;</w:t>
      </w:r>
      <w:r w:rsidDel="00000000" w:rsidR="00000000" w:rsidRPr="00000000">
        <w:rPr>
          <w:rtl w:val="0"/>
        </w:rPr>
      </w:r>
    </w:p>
    <w:p w:rsidR="00000000" w:rsidDel="00000000" w:rsidP="00000000" w:rsidRDefault="00000000" w:rsidRPr="00000000" w14:paraId="000000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The nature and sensitivity of the information (with heightened standards for student data);</w:t>
      </w:r>
      <w:r w:rsidDel="00000000" w:rsidR="00000000" w:rsidRPr="00000000">
        <w:rPr>
          <w:rtl w:val="0"/>
        </w:rPr>
      </w:r>
    </w:p>
    <w:p w:rsidR="00000000" w:rsidDel="00000000" w:rsidP="00000000" w:rsidRDefault="00000000" w:rsidRPr="00000000" w14:paraId="000000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Legal, regulatory, and contractual requirements;</w:t>
      </w:r>
      <w:r w:rsidDel="00000000" w:rsidR="00000000" w:rsidRPr="00000000">
        <w:rPr>
          <w:rtl w:val="0"/>
        </w:rPr>
      </w:r>
    </w:p>
    <w:p w:rsidR="00000000" w:rsidDel="00000000" w:rsidP="00000000" w:rsidRDefault="00000000" w:rsidRPr="00000000" w14:paraId="000000E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Potential risk of harm if information is retained unnecessarily; and</w:t>
      </w:r>
      <w:r w:rsidDel="00000000" w:rsidR="00000000" w:rsidRPr="00000000">
        <w:rPr>
          <w:rtl w:val="0"/>
        </w:rPr>
      </w:r>
    </w:p>
    <w:p w:rsidR="00000000" w:rsidDel="00000000" w:rsidP="00000000" w:rsidRDefault="00000000" w:rsidRPr="00000000" w14:paraId="000000E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Operational necessity and legitimate business interests.</w:t>
      </w:r>
      <w:r w:rsidDel="00000000" w:rsidR="00000000" w:rsidRPr="00000000">
        <w:rPr>
          <w:rtl w:val="0"/>
        </w:rPr>
      </w:r>
    </w:p>
    <w:p w:rsidR="00000000" w:rsidDel="00000000" w:rsidP="00000000" w:rsidRDefault="00000000" w:rsidRPr="00000000" w14:paraId="000000E5">
      <w:pPr>
        <w:spacing w:after="100" w:before="80" w:lineRule="auto"/>
        <w:rPr/>
      </w:pPr>
      <w:r w:rsidDel="00000000" w:rsidR="00000000" w:rsidRPr="00000000">
        <w:rPr>
          <w:rFonts w:ascii="Arial" w:cs="Arial" w:eastAsia="Arial" w:hAnsi="Arial"/>
          <w:color w:val="595959"/>
          <w:sz w:val="22"/>
          <w:szCs w:val="22"/>
          <w:rtl w:val="0"/>
        </w:rPr>
        <w:t xml:space="preserve">Upon expiry of the applicable retention period, personal information is securely deleted or anonymized using industry-standard methods, including cryptographic erasure, physical destruction of storage media, or verified data deletion protocols.</w:t>
      </w:r>
      <w:r w:rsidDel="00000000" w:rsidR="00000000" w:rsidRPr="00000000">
        <w:rPr>
          <w:rtl w:val="0"/>
        </w:rPr>
      </w:r>
    </w:p>
    <w:p w:rsidR="00000000" w:rsidDel="00000000" w:rsidP="00000000" w:rsidRDefault="00000000" w:rsidRPr="00000000" w14:paraId="000000E6">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16. Data Retention Schedule</w:t>
      </w:r>
      <w:r w:rsidDel="00000000" w:rsidR="00000000" w:rsidRPr="00000000">
        <w:rPr>
          <w:rtl w:val="0"/>
        </w:rPr>
      </w:r>
    </w:p>
    <w:p w:rsidR="00000000" w:rsidDel="00000000" w:rsidP="00000000" w:rsidRDefault="00000000" w:rsidRPr="00000000" w14:paraId="000000E7">
      <w:pPr>
        <w:spacing w:after="100" w:before="80" w:lineRule="auto"/>
        <w:rPr/>
      </w:pPr>
      <w:r w:rsidDel="00000000" w:rsidR="00000000" w:rsidRPr="00000000">
        <w:rPr>
          <w:rFonts w:ascii="Arial" w:cs="Arial" w:eastAsia="Arial" w:hAnsi="Arial"/>
          <w:color w:val="595959"/>
          <w:sz w:val="22"/>
          <w:szCs w:val="22"/>
          <w:rtl w:val="0"/>
        </w:rPr>
        <w:t xml:space="preserve">The following retention periods apply to personal information at Secondary AI’s application layer. These periods run from the date of last activity or account closure, unless otherwise stated.</w:t>
      </w:r>
      <w:r w:rsidDel="00000000" w:rsidR="00000000" w:rsidRPr="00000000">
        <w:rPr>
          <w:rtl w:val="0"/>
        </w:rPr>
      </w:r>
    </w:p>
    <w:p w:rsidR="00000000" w:rsidDel="00000000" w:rsidP="00000000" w:rsidRDefault="00000000" w:rsidRPr="00000000" w14:paraId="000000E8">
      <w:pPr>
        <w:spacing w:after="100" w:before="80" w:lineRule="auto"/>
        <w:rPr/>
      </w:pPr>
      <w:r w:rsidDel="00000000" w:rsidR="00000000" w:rsidRPr="00000000">
        <w:rPr>
          <w:rFonts w:ascii="Arial" w:cs="Arial" w:eastAsia="Arial" w:hAnsi="Arial"/>
          <w:color w:val="595959"/>
          <w:sz w:val="22"/>
          <w:szCs w:val="22"/>
          <w:rtl w:val="0"/>
        </w:rPr>
        <w:t xml:space="preserve">Important: Personal information stored within Base44 (Wix.com Ltd.) infrastructure may be subject to Base44’s backup retention cycles (up to 90 days beyond the application-layer deletion date). See Section 12.5. Stripe retains payment records pursuant to its own regulatory obligations; see Section 14.8.</w:t>
      </w:r>
      <w:r w:rsidDel="00000000" w:rsidR="00000000" w:rsidRPr="00000000">
        <w:rPr>
          <w:rtl w:val="0"/>
        </w:rPr>
      </w:r>
    </w:p>
    <w:p w:rsidR="00000000" w:rsidDel="00000000" w:rsidP="00000000" w:rsidRDefault="00000000" w:rsidRPr="00000000" w14:paraId="000000E9">
      <w:pPr>
        <w:spacing w:after="0" w:before="60" w:lineRule="auto"/>
        <w:rPr/>
      </w:pPr>
      <w:r w:rsidDel="00000000" w:rsidR="00000000" w:rsidRPr="00000000">
        <w:rPr>
          <w:rtl w:val="0"/>
        </w:rPr>
      </w:r>
    </w:p>
    <w:tbl>
      <w:tblPr>
        <w:tblStyle w:val="Table4"/>
        <w:tblW w:w="86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1800"/>
        <w:gridCol w:w="2520"/>
        <w:gridCol w:w="1920"/>
        <w:tblGridChange w:id="0">
          <w:tblGrid>
            <w:gridCol w:w="2400"/>
            <w:gridCol w:w="1800"/>
            <w:gridCol w:w="2520"/>
            <w:gridCol w:w="1920"/>
          </w:tblGrid>
        </w:tblGridChange>
      </w:tblGrid>
      <w:tr>
        <w:trPr>
          <w:cantSplit w:val="0"/>
          <w:tblHeader w:val="1"/>
        </w:trPr>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0EA">
            <w:pPr>
              <w:rPr/>
            </w:pPr>
            <w:r w:rsidDel="00000000" w:rsidR="00000000" w:rsidRPr="00000000">
              <w:rPr>
                <w:rFonts w:ascii="Arial" w:cs="Arial" w:eastAsia="Arial" w:hAnsi="Arial"/>
                <w:b w:val="1"/>
                <w:bCs w:val="1"/>
                <w:color w:val="1f4e79"/>
                <w:sz w:val="20"/>
                <w:szCs w:val="20"/>
                <w:rtl w:val="0"/>
              </w:rPr>
              <w:t xml:space="preserve">Category of Data</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0EB">
            <w:pPr>
              <w:rPr/>
            </w:pPr>
            <w:r w:rsidDel="00000000" w:rsidR="00000000" w:rsidRPr="00000000">
              <w:rPr>
                <w:rFonts w:ascii="Arial" w:cs="Arial" w:eastAsia="Arial" w:hAnsi="Arial"/>
                <w:b w:val="1"/>
                <w:bCs w:val="1"/>
                <w:color w:val="1f4e79"/>
                <w:sz w:val="20"/>
                <w:szCs w:val="20"/>
                <w:rtl w:val="0"/>
              </w:rPr>
              <w:t xml:space="preserve">Retention Period</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0EC">
            <w:pPr>
              <w:rPr/>
            </w:pPr>
            <w:r w:rsidDel="00000000" w:rsidR="00000000" w:rsidRPr="00000000">
              <w:rPr>
                <w:rFonts w:ascii="Arial" w:cs="Arial" w:eastAsia="Arial" w:hAnsi="Arial"/>
                <w:b w:val="1"/>
                <w:bCs w:val="1"/>
                <w:color w:val="1f4e79"/>
                <w:sz w:val="20"/>
                <w:szCs w:val="20"/>
                <w:rtl w:val="0"/>
              </w:rPr>
              <w:t xml:space="preserve">Basis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0ED">
            <w:pPr>
              <w:rPr/>
            </w:pPr>
            <w:r w:rsidDel="00000000" w:rsidR="00000000" w:rsidRPr="00000000">
              <w:rPr>
                <w:rFonts w:ascii="Arial" w:cs="Arial" w:eastAsia="Arial" w:hAnsi="Arial"/>
                <w:b w:val="1"/>
                <w:bCs w:val="1"/>
                <w:color w:val="1f4e79"/>
                <w:sz w:val="20"/>
                <w:szCs w:val="20"/>
                <w:rtl w:val="0"/>
              </w:rPr>
              <w:t xml:space="preserve">Deletion Method</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EE">
            <w:pPr>
              <w:rPr/>
            </w:pPr>
            <w:r w:rsidDel="00000000" w:rsidR="00000000" w:rsidRPr="00000000">
              <w:rPr>
                <w:rFonts w:ascii="Arial" w:cs="Arial" w:eastAsia="Arial" w:hAnsi="Arial"/>
                <w:color w:val="595959"/>
                <w:sz w:val="20"/>
                <w:szCs w:val="20"/>
                <w:rtl w:val="0"/>
              </w:rPr>
              <w:t xml:space="preserve">Teacher/admin account data(name, email, password hash)</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EF">
            <w:pPr>
              <w:rPr/>
            </w:pPr>
            <w:r w:rsidDel="00000000" w:rsidR="00000000" w:rsidRPr="00000000">
              <w:rPr>
                <w:rFonts w:ascii="Arial" w:cs="Arial" w:eastAsia="Arial" w:hAnsi="Arial"/>
                <w:color w:val="595959"/>
                <w:sz w:val="20"/>
                <w:szCs w:val="20"/>
                <w:rtl w:val="0"/>
              </w:rPr>
              <w:t xml:space="preserve">Duration of account + 2 years post-closure</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F0">
            <w:pPr>
              <w:rPr/>
            </w:pPr>
            <w:r w:rsidDel="00000000" w:rsidR="00000000" w:rsidRPr="00000000">
              <w:rPr>
                <w:rFonts w:ascii="Arial" w:cs="Arial" w:eastAsia="Arial" w:hAnsi="Arial"/>
                <w:color w:val="595959"/>
                <w:sz w:val="20"/>
                <w:szCs w:val="20"/>
                <w:rtl w:val="0"/>
              </w:rPr>
              <w:t xml:space="preserve">Contractual; Legitimate interests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F1">
            <w:pPr>
              <w:rPr/>
            </w:pPr>
            <w:r w:rsidDel="00000000" w:rsidR="00000000" w:rsidRPr="00000000">
              <w:rPr>
                <w:rFonts w:ascii="Arial" w:cs="Arial" w:eastAsia="Arial" w:hAnsi="Arial"/>
                <w:color w:val="595959"/>
                <w:sz w:val="20"/>
                <w:szCs w:val="20"/>
                <w:rtl w:val="0"/>
              </w:rPr>
              <w:t xml:space="preserve">Secure deletion + audit log</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F2">
            <w:pPr>
              <w:rPr/>
            </w:pPr>
            <w:r w:rsidDel="00000000" w:rsidR="00000000" w:rsidRPr="00000000">
              <w:rPr>
                <w:rFonts w:ascii="Arial" w:cs="Arial" w:eastAsia="Arial" w:hAnsi="Arial"/>
                <w:color w:val="595959"/>
                <w:sz w:val="20"/>
                <w:szCs w:val="20"/>
                <w:rtl w:val="0"/>
              </w:rPr>
              <w:t xml:space="preserve">Student chat transcripts / session data</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F3">
            <w:pPr>
              <w:rPr/>
            </w:pPr>
            <w:r w:rsidDel="00000000" w:rsidR="00000000" w:rsidRPr="00000000">
              <w:rPr>
                <w:rFonts w:ascii="Arial" w:cs="Arial" w:eastAsia="Arial" w:hAnsi="Arial"/>
                <w:color w:val="595959"/>
                <w:sz w:val="20"/>
                <w:szCs w:val="20"/>
                <w:rtl w:val="0"/>
              </w:rPr>
              <w:t xml:space="preserve">Duration of teacher account; or 30 days upon request or account deletion</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F4">
            <w:pPr>
              <w:rPr/>
            </w:pPr>
            <w:r w:rsidDel="00000000" w:rsidR="00000000" w:rsidRPr="00000000">
              <w:rPr>
                <w:rFonts w:ascii="Arial" w:cs="Arial" w:eastAsia="Arial" w:hAnsi="Arial"/>
                <w:color w:val="595959"/>
                <w:sz w:val="20"/>
                <w:szCs w:val="20"/>
                <w:rtl w:val="0"/>
              </w:rPr>
              <w:t xml:space="preserve">COPPA; FERPA; Contractual</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F5">
            <w:pPr>
              <w:rPr/>
            </w:pPr>
            <w:r w:rsidDel="00000000" w:rsidR="00000000" w:rsidRPr="00000000">
              <w:rPr>
                <w:rFonts w:ascii="Arial" w:cs="Arial" w:eastAsia="Arial" w:hAnsi="Arial"/>
                <w:color w:val="595959"/>
                <w:sz w:val="20"/>
                <w:szCs w:val="20"/>
                <w:rtl w:val="0"/>
              </w:rPr>
              <w:t xml:space="preserve">Secure deletion on teacher or school request; deleted within 30 days upon request</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F6">
            <w:pPr>
              <w:rPr/>
            </w:pPr>
            <w:r w:rsidDel="00000000" w:rsidR="00000000" w:rsidRPr="00000000">
              <w:rPr>
                <w:rFonts w:ascii="Arial" w:cs="Arial" w:eastAsia="Arial" w:hAnsi="Arial"/>
                <w:color w:val="595959"/>
                <w:sz w:val="20"/>
                <w:szCs w:val="20"/>
                <w:rtl w:val="0"/>
              </w:rPr>
              <w:t xml:space="preserve">Anonymous student session IDs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F7">
            <w:pPr>
              <w:rPr/>
            </w:pPr>
            <w:r w:rsidDel="00000000" w:rsidR="00000000" w:rsidRPr="00000000">
              <w:rPr>
                <w:rFonts w:ascii="Arial" w:cs="Arial" w:eastAsia="Arial" w:hAnsi="Arial"/>
                <w:color w:val="595959"/>
                <w:sz w:val="20"/>
                <w:szCs w:val="20"/>
                <w:rtl w:val="0"/>
              </w:rPr>
              <w:t xml:space="preserve">Duration of assignment / chatbot + 30 days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F8">
            <w:pPr>
              <w:rPr/>
            </w:pPr>
            <w:r w:rsidDel="00000000" w:rsidR="00000000" w:rsidRPr="00000000">
              <w:rPr>
                <w:rFonts w:ascii="Arial" w:cs="Arial" w:eastAsia="Arial" w:hAnsi="Arial"/>
                <w:color w:val="595959"/>
                <w:sz w:val="20"/>
                <w:szCs w:val="20"/>
                <w:rtl w:val="0"/>
              </w:rPr>
              <w:t xml:space="preserve">Educational purpose; COPPA minimization</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F9">
            <w:pPr>
              <w:rPr/>
            </w:pPr>
            <w:r w:rsidDel="00000000" w:rsidR="00000000" w:rsidRPr="00000000">
              <w:rPr>
                <w:rFonts w:ascii="Arial" w:cs="Arial" w:eastAsia="Arial" w:hAnsi="Arial"/>
                <w:color w:val="595959"/>
                <w:sz w:val="20"/>
                <w:szCs w:val="20"/>
                <w:rtl w:val="0"/>
              </w:rPr>
              <w:t xml:space="preserve">Automated purge</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FA">
            <w:pPr>
              <w:rPr/>
            </w:pPr>
            <w:r w:rsidDel="00000000" w:rsidR="00000000" w:rsidRPr="00000000">
              <w:rPr>
                <w:rFonts w:ascii="Arial" w:cs="Arial" w:eastAsia="Arial" w:hAnsi="Arial"/>
                <w:color w:val="595959"/>
                <w:sz w:val="20"/>
                <w:szCs w:val="20"/>
                <w:rtl w:val="0"/>
              </w:rPr>
              <w:t xml:space="preserve">AI-Generated Output data(stored outputs, conversations)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FB">
            <w:pPr>
              <w:rPr/>
            </w:pPr>
            <w:r w:rsidDel="00000000" w:rsidR="00000000" w:rsidRPr="00000000">
              <w:rPr>
                <w:rFonts w:ascii="Arial" w:cs="Arial" w:eastAsia="Arial" w:hAnsi="Arial"/>
                <w:color w:val="595959"/>
                <w:sz w:val="20"/>
                <w:szCs w:val="20"/>
                <w:rtl w:val="0"/>
              </w:rPr>
              <w:t xml:space="preserve">Duration of account + 90 days post-closure</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FC">
            <w:pPr>
              <w:rPr/>
            </w:pPr>
            <w:r w:rsidDel="00000000" w:rsidR="00000000" w:rsidRPr="00000000">
              <w:rPr>
                <w:rFonts w:ascii="Arial" w:cs="Arial" w:eastAsia="Arial" w:hAnsi="Arial"/>
                <w:color w:val="595959"/>
                <w:sz w:val="20"/>
                <w:szCs w:val="20"/>
                <w:rtl w:val="0"/>
              </w:rPr>
              <w:t xml:space="preserve">Contractual; User control</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FD">
            <w:pPr>
              <w:rPr/>
            </w:pPr>
            <w:r w:rsidDel="00000000" w:rsidR="00000000" w:rsidRPr="00000000">
              <w:rPr>
                <w:rFonts w:ascii="Arial" w:cs="Arial" w:eastAsia="Arial" w:hAnsi="Arial"/>
                <w:color w:val="595959"/>
                <w:sz w:val="20"/>
                <w:szCs w:val="20"/>
                <w:rtl w:val="0"/>
              </w:rPr>
              <w:t xml:space="preserve">Secure deletion on request or upon schedule</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FE">
            <w:pPr>
              <w:rPr/>
            </w:pPr>
            <w:r w:rsidDel="00000000" w:rsidR="00000000" w:rsidRPr="00000000">
              <w:rPr>
                <w:rFonts w:ascii="Arial" w:cs="Arial" w:eastAsia="Arial" w:hAnsi="Arial"/>
                <w:color w:val="595959"/>
                <w:sz w:val="20"/>
                <w:szCs w:val="20"/>
                <w:rtl w:val="0"/>
              </w:rPr>
              <w:t xml:space="preserve">Usage and interaction logs(queries, sessions, features used)</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0FF">
            <w:pPr>
              <w:rPr/>
            </w:pPr>
            <w:r w:rsidDel="00000000" w:rsidR="00000000" w:rsidRPr="00000000">
              <w:rPr>
                <w:rFonts w:ascii="Arial" w:cs="Arial" w:eastAsia="Arial" w:hAnsi="Arial"/>
                <w:color w:val="595959"/>
                <w:sz w:val="20"/>
                <w:szCs w:val="20"/>
                <w:rtl w:val="0"/>
              </w:rPr>
              <w:t xml:space="preserve">13 months from date of creation</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00">
            <w:pPr>
              <w:rPr/>
            </w:pPr>
            <w:r w:rsidDel="00000000" w:rsidR="00000000" w:rsidRPr="00000000">
              <w:rPr>
                <w:rFonts w:ascii="Arial" w:cs="Arial" w:eastAsia="Arial" w:hAnsi="Arial"/>
                <w:color w:val="595959"/>
                <w:sz w:val="20"/>
                <w:szCs w:val="20"/>
                <w:rtl w:val="0"/>
              </w:rPr>
              <w:t xml:space="preserve">Legitimate interests; Service improvement</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01">
            <w:pPr>
              <w:rPr/>
            </w:pPr>
            <w:r w:rsidDel="00000000" w:rsidR="00000000" w:rsidRPr="00000000">
              <w:rPr>
                <w:rFonts w:ascii="Arial" w:cs="Arial" w:eastAsia="Arial" w:hAnsi="Arial"/>
                <w:color w:val="595959"/>
                <w:sz w:val="20"/>
                <w:szCs w:val="20"/>
                <w:rtl w:val="0"/>
              </w:rPr>
              <w:t xml:space="preserve">Automated purge</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02">
            <w:pPr>
              <w:rPr/>
            </w:pPr>
            <w:r w:rsidDel="00000000" w:rsidR="00000000" w:rsidRPr="00000000">
              <w:rPr>
                <w:rFonts w:ascii="Arial" w:cs="Arial" w:eastAsia="Arial" w:hAnsi="Arial"/>
                <w:color w:val="595959"/>
                <w:sz w:val="20"/>
                <w:szCs w:val="20"/>
                <w:rtl w:val="0"/>
              </w:rPr>
              <w:t xml:space="preserve">Billing and payment records(invoices, transaction logs)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03">
            <w:pPr>
              <w:rPr/>
            </w:pPr>
            <w:r w:rsidDel="00000000" w:rsidR="00000000" w:rsidRPr="00000000">
              <w:rPr>
                <w:rFonts w:ascii="Arial" w:cs="Arial" w:eastAsia="Arial" w:hAnsi="Arial"/>
                <w:color w:val="595959"/>
                <w:sz w:val="20"/>
                <w:szCs w:val="20"/>
                <w:rtl w:val="0"/>
              </w:rPr>
              <w:t xml:space="preserve">7 years from date of transaction</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04">
            <w:pPr>
              <w:rPr/>
            </w:pPr>
            <w:r w:rsidDel="00000000" w:rsidR="00000000" w:rsidRPr="00000000">
              <w:rPr>
                <w:rFonts w:ascii="Arial" w:cs="Arial" w:eastAsia="Arial" w:hAnsi="Arial"/>
                <w:color w:val="595959"/>
                <w:sz w:val="20"/>
                <w:szCs w:val="20"/>
                <w:rtl w:val="0"/>
              </w:rPr>
              <w:t xml:space="preserve">Legal obligation (CRA, applicable accounting standards)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05">
            <w:pPr>
              <w:rPr/>
            </w:pPr>
            <w:r w:rsidDel="00000000" w:rsidR="00000000" w:rsidRPr="00000000">
              <w:rPr>
                <w:rFonts w:ascii="Arial" w:cs="Arial" w:eastAsia="Arial" w:hAnsi="Arial"/>
                <w:color w:val="595959"/>
                <w:sz w:val="20"/>
                <w:szCs w:val="20"/>
                <w:rtl w:val="0"/>
              </w:rPr>
              <w:t xml:space="preserve">Archival then secure deletion</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06">
            <w:pPr>
              <w:rPr/>
            </w:pPr>
            <w:r w:rsidDel="00000000" w:rsidR="00000000" w:rsidRPr="00000000">
              <w:rPr>
                <w:rFonts w:ascii="Arial" w:cs="Arial" w:eastAsia="Arial" w:hAnsi="Arial"/>
                <w:color w:val="595959"/>
                <w:sz w:val="20"/>
                <w:szCs w:val="20"/>
                <w:rtl w:val="0"/>
              </w:rPr>
              <w:t xml:space="preserve">Support tickets and communications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07">
            <w:pPr>
              <w:rPr/>
            </w:pPr>
            <w:r w:rsidDel="00000000" w:rsidR="00000000" w:rsidRPr="00000000">
              <w:rPr>
                <w:rFonts w:ascii="Arial" w:cs="Arial" w:eastAsia="Arial" w:hAnsi="Arial"/>
                <w:color w:val="595959"/>
                <w:sz w:val="20"/>
                <w:szCs w:val="20"/>
                <w:rtl w:val="0"/>
              </w:rPr>
              <w:t xml:space="preserve">3 years from resolution date</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08">
            <w:pPr>
              <w:rPr/>
            </w:pPr>
            <w:r w:rsidDel="00000000" w:rsidR="00000000" w:rsidRPr="00000000">
              <w:rPr>
                <w:rFonts w:ascii="Arial" w:cs="Arial" w:eastAsia="Arial" w:hAnsi="Arial"/>
                <w:color w:val="595959"/>
                <w:sz w:val="20"/>
                <w:szCs w:val="20"/>
                <w:rtl w:val="0"/>
              </w:rPr>
              <w:t xml:space="preserve">Legitimate interests; Legal claims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09">
            <w:pPr>
              <w:rPr/>
            </w:pPr>
            <w:r w:rsidDel="00000000" w:rsidR="00000000" w:rsidRPr="00000000">
              <w:rPr>
                <w:rFonts w:ascii="Arial" w:cs="Arial" w:eastAsia="Arial" w:hAnsi="Arial"/>
                <w:color w:val="595959"/>
                <w:sz w:val="20"/>
                <w:szCs w:val="20"/>
                <w:rtl w:val="0"/>
              </w:rPr>
              <w:t xml:space="preserve">Secure deletion</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0A">
            <w:pPr>
              <w:rPr/>
            </w:pPr>
            <w:r w:rsidDel="00000000" w:rsidR="00000000" w:rsidRPr="00000000">
              <w:rPr>
                <w:rFonts w:ascii="Arial" w:cs="Arial" w:eastAsia="Arial" w:hAnsi="Arial"/>
                <w:color w:val="595959"/>
                <w:sz w:val="20"/>
                <w:szCs w:val="20"/>
                <w:rtl w:val="0"/>
              </w:rPr>
              <w:t xml:space="preserve">Security and access logs(IP addresses, authentication records)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0B">
            <w:pPr>
              <w:rPr/>
            </w:pPr>
            <w:r w:rsidDel="00000000" w:rsidR="00000000" w:rsidRPr="00000000">
              <w:rPr>
                <w:rFonts w:ascii="Arial" w:cs="Arial" w:eastAsia="Arial" w:hAnsi="Arial"/>
                <w:color w:val="595959"/>
                <w:sz w:val="20"/>
                <w:szCs w:val="20"/>
                <w:rtl w:val="0"/>
              </w:rPr>
              <w:t xml:space="preserve">12 months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0C">
            <w:pPr>
              <w:rPr/>
            </w:pPr>
            <w:r w:rsidDel="00000000" w:rsidR="00000000" w:rsidRPr="00000000">
              <w:rPr>
                <w:rFonts w:ascii="Arial" w:cs="Arial" w:eastAsia="Arial" w:hAnsi="Arial"/>
                <w:color w:val="595959"/>
                <w:sz w:val="20"/>
                <w:szCs w:val="20"/>
                <w:rtl w:val="0"/>
              </w:rPr>
              <w:t xml:space="preserve">Security; Fraud prevention</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0D">
            <w:pPr>
              <w:rPr/>
            </w:pPr>
            <w:r w:rsidDel="00000000" w:rsidR="00000000" w:rsidRPr="00000000">
              <w:rPr>
                <w:rFonts w:ascii="Arial" w:cs="Arial" w:eastAsia="Arial" w:hAnsi="Arial"/>
                <w:color w:val="595959"/>
                <w:sz w:val="20"/>
                <w:szCs w:val="20"/>
                <w:rtl w:val="0"/>
              </w:rPr>
              <w:t xml:space="preserve">Automated log rotation and purge</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0E">
            <w:pPr>
              <w:rPr/>
            </w:pPr>
            <w:r w:rsidDel="00000000" w:rsidR="00000000" w:rsidRPr="00000000">
              <w:rPr>
                <w:rFonts w:ascii="Arial" w:cs="Arial" w:eastAsia="Arial" w:hAnsi="Arial"/>
                <w:color w:val="595959"/>
                <w:sz w:val="20"/>
                <w:szCs w:val="20"/>
                <w:rtl w:val="0"/>
              </w:rPr>
              <w:t xml:space="preserve">Marketing consent records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0F">
            <w:pPr>
              <w:rPr/>
            </w:pPr>
            <w:r w:rsidDel="00000000" w:rsidR="00000000" w:rsidRPr="00000000">
              <w:rPr>
                <w:rFonts w:ascii="Arial" w:cs="Arial" w:eastAsia="Arial" w:hAnsi="Arial"/>
                <w:color w:val="595959"/>
                <w:sz w:val="20"/>
                <w:szCs w:val="20"/>
                <w:rtl w:val="0"/>
              </w:rPr>
              <w:t xml:space="preserve">Duration of consent + 3 years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10">
            <w:pPr>
              <w:rPr/>
            </w:pPr>
            <w:r w:rsidDel="00000000" w:rsidR="00000000" w:rsidRPr="00000000">
              <w:rPr>
                <w:rFonts w:ascii="Arial" w:cs="Arial" w:eastAsia="Arial" w:hAnsi="Arial"/>
                <w:color w:val="595959"/>
                <w:sz w:val="20"/>
                <w:szCs w:val="20"/>
                <w:rtl w:val="0"/>
              </w:rPr>
              <w:t xml:space="preserve">Legal obligation (CASL compliance)</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11">
            <w:pPr>
              <w:rPr/>
            </w:pPr>
            <w:r w:rsidDel="00000000" w:rsidR="00000000" w:rsidRPr="00000000">
              <w:rPr>
                <w:rFonts w:ascii="Arial" w:cs="Arial" w:eastAsia="Arial" w:hAnsi="Arial"/>
                <w:color w:val="595959"/>
                <w:sz w:val="20"/>
                <w:szCs w:val="20"/>
                <w:rtl w:val="0"/>
              </w:rPr>
              <w:t xml:space="preserve">Secure deletion</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12">
            <w:pPr>
              <w:rPr/>
            </w:pPr>
            <w:r w:rsidDel="00000000" w:rsidR="00000000" w:rsidRPr="00000000">
              <w:rPr>
                <w:rFonts w:ascii="Arial" w:cs="Arial" w:eastAsia="Arial" w:hAnsi="Arial"/>
                <w:color w:val="595959"/>
                <w:sz w:val="20"/>
                <w:szCs w:val="20"/>
                <w:rtl w:val="0"/>
              </w:rPr>
              <w:t xml:space="preserve">Breach notification records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13">
            <w:pPr>
              <w:rPr/>
            </w:pPr>
            <w:r w:rsidDel="00000000" w:rsidR="00000000" w:rsidRPr="00000000">
              <w:rPr>
                <w:rFonts w:ascii="Arial" w:cs="Arial" w:eastAsia="Arial" w:hAnsi="Arial"/>
                <w:color w:val="595959"/>
                <w:sz w:val="20"/>
                <w:szCs w:val="20"/>
                <w:rtl w:val="0"/>
              </w:rPr>
              <w:t xml:space="preserve">5 years from incident date</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14">
            <w:pPr>
              <w:rPr/>
            </w:pPr>
            <w:r w:rsidDel="00000000" w:rsidR="00000000" w:rsidRPr="00000000">
              <w:rPr>
                <w:rFonts w:ascii="Arial" w:cs="Arial" w:eastAsia="Arial" w:hAnsi="Arial"/>
                <w:color w:val="595959"/>
                <w:sz w:val="20"/>
                <w:szCs w:val="20"/>
                <w:rtl w:val="0"/>
              </w:rPr>
              <w:t xml:space="preserve">Legal obligation (PIPEDA, Law 25, Bill 194)</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15">
            <w:pPr>
              <w:rPr/>
            </w:pPr>
            <w:r w:rsidDel="00000000" w:rsidR="00000000" w:rsidRPr="00000000">
              <w:rPr>
                <w:rFonts w:ascii="Arial" w:cs="Arial" w:eastAsia="Arial" w:hAnsi="Arial"/>
                <w:color w:val="595959"/>
                <w:sz w:val="20"/>
                <w:szCs w:val="20"/>
                <w:rtl w:val="0"/>
              </w:rPr>
              <w:t xml:space="preserve">Secure archival then deletion</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16">
            <w:pPr>
              <w:rPr/>
            </w:pPr>
            <w:r w:rsidDel="00000000" w:rsidR="00000000" w:rsidRPr="00000000">
              <w:rPr>
                <w:rFonts w:ascii="Arial" w:cs="Arial" w:eastAsia="Arial" w:hAnsi="Arial"/>
                <w:color w:val="595959"/>
                <w:sz w:val="20"/>
                <w:szCs w:val="20"/>
                <w:rtl w:val="0"/>
              </w:rPr>
              <w:t xml:space="preserve">Privacy impact assessments (PIAs)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17">
            <w:pPr>
              <w:rPr/>
            </w:pPr>
            <w:r w:rsidDel="00000000" w:rsidR="00000000" w:rsidRPr="00000000">
              <w:rPr>
                <w:rFonts w:ascii="Arial" w:cs="Arial" w:eastAsia="Arial" w:hAnsi="Arial"/>
                <w:color w:val="595959"/>
                <w:sz w:val="20"/>
                <w:szCs w:val="20"/>
                <w:rtl w:val="0"/>
              </w:rPr>
              <w:t xml:space="preserve">Duration of related processing + 5 years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18">
            <w:pPr>
              <w:rPr/>
            </w:pPr>
            <w:r w:rsidDel="00000000" w:rsidR="00000000" w:rsidRPr="00000000">
              <w:rPr>
                <w:rFonts w:ascii="Arial" w:cs="Arial" w:eastAsia="Arial" w:hAnsi="Arial"/>
                <w:color w:val="595959"/>
                <w:sz w:val="20"/>
                <w:szCs w:val="20"/>
                <w:rtl w:val="0"/>
              </w:rPr>
              <w:t xml:space="preserve">Legal obligation (Law 25; FIPPA Bill 194)</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19">
            <w:pPr>
              <w:rPr/>
            </w:pPr>
            <w:r w:rsidDel="00000000" w:rsidR="00000000" w:rsidRPr="00000000">
              <w:rPr>
                <w:rFonts w:ascii="Arial" w:cs="Arial" w:eastAsia="Arial" w:hAnsi="Arial"/>
                <w:color w:val="595959"/>
                <w:sz w:val="20"/>
                <w:szCs w:val="20"/>
                <w:rtl w:val="0"/>
              </w:rPr>
              <w:t xml:space="preserve">Secure archival then deletion</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1A">
            <w:pPr>
              <w:rPr/>
            </w:pPr>
            <w:r w:rsidDel="00000000" w:rsidR="00000000" w:rsidRPr="00000000">
              <w:rPr>
                <w:rFonts w:ascii="Arial" w:cs="Arial" w:eastAsia="Arial" w:hAnsi="Arial"/>
                <w:color w:val="595959"/>
                <w:sz w:val="20"/>
                <w:szCs w:val="20"/>
                <w:rtl w:val="0"/>
              </w:rPr>
              <w:t xml:space="preserve">FERPA audit logs (record access)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1B">
            <w:pPr>
              <w:rPr/>
            </w:pPr>
            <w:r w:rsidDel="00000000" w:rsidR="00000000" w:rsidRPr="00000000">
              <w:rPr>
                <w:rFonts w:ascii="Arial" w:cs="Arial" w:eastAsia="Arial" w:hAnsi="Arial"/>
                <w:color w:val="595959"/>
                <w:sz w:val="20"/>
                <w:szCs w:val="20"/>
                <w:rtl w:val="0"/>
              </w:rPr>
              <w:t xml:space="preserve">5 years from access event</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1C">
            <w:pPr>
              <w:rPr/>
            </w:pPr>
            <w:r w:rsidDel="00000000" w:rsidR="00000000" w:rsidRPr="00000000">
              <w:rPr>
                <w:rFonts w:ascii="Arial" w:cs="Arial" w:eastAsia="Arial" w:hAnsi="Arial"/>
                <w:color w:val="595959"/>
                <w:sz w:val="20"/>
                <w:szCs w:val="20"/>
                <w:rtl w:val="0"/>
              </w:rPr>
              <w:t xml:space="preserve">FERPA; Legal obligation</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1D">
            <w:pPr>
              <w:rPr/>
            </w:pPr>
            <w:r w:rsidDel="00000000" w:rsidR="00000000" w:rsidRPr="00000000">
              <w:rPr>
                <w:rFonts w:ascii="Arial" w:cs="Arial" w:eastAsia="Arial" w:hAnsi="Arial"/>
                <w:color w:val="595959"/>
                <w:sz w:val="20"/>
                <w:szCs w:val="20"/>
                <w:rtl w:val="0"/>
              </w:rPr>
              <w:t xml:space="preserve">Secure archival then deletion</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1E">
            <w:pPr>
              <w:rPr/>
            </w:pPr>
            <w:r w:rsidDel="00000000" w:rsidR="00000000" w:rsidRPr="00000000">
              <w:rPr>
                <w:rFonts w:ascii="Arial" w:cs="Arial" w:eastAsia="Arial" w:hAnsi="Arial"/>
                <w:color w:val="595959"/>
                <w:sz w:val="20"/>
                <w:szCs w:val="20"/>
                <w:rtl w:val="0"/>
              </w:rPr>
              <w:t xml:space="preserve">Data Use Agreements (school DUAs)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1F">
            <w:pPr>
              <w:rPr/>
            </w:pPr>
            <w:r w:rsidDel="00000000" w:rsidR="00000000" w:rsidRPr="00000000">
              <w:rPr>
                <w:rFonts w:ascii="Arial" w:cs="Arial" w:eastAsia="Arial" w:hAnsi="Arial"/>
                <w:color w:val="595959"/>
                <w:sz w:val="20"/>
                <w:szCs w:val="20"/>
                <w:rtl w:val="0"/>
              </w:rPr>
              <w:t xml:space="preserve">Duration of agreement + 5 years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20">
            <w:pPr>
              <w:rPr/>
            </w:pPr>
            <w:r w:rsidDel="00000000" w:rsidR="00000000" w:rsidRPr="00000000">
              <w:rPr>
                <w:rFonts w:ascii="Arial" w:cs="Arial" w:eastAsia="Arial" w:hAnsi="Arial"/>
                <w:color w:val="595959"/>
                <w:sz w:val="20"/>
                <w:szCs w:val="20"/>
                <w:rtl w:val="0"/>
              </w:rPr>
              <w:t xml:space="preserve">Legal obligation (FERPA)</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21">
            <w:pPr>
              <w:rPr/>
            </w:pPr>
            <w:r w:rsidDel="00000000" w:rsidR="00000000" w:rsidRPr="00000000">
              <w:rPr>
                <w:rFonts w:ascii="Arial" w:cs="Arial" w:eastAsia="Arial" w:hAnsi="Arial"/>
                <w:color w:val="595959"/>
                <w:sz w:val="20"/>
                <w:szCs w:val="20"/>
                <w:rtl w:val="0"/>
              </w:rPr>
              <w:t xml:space="preserve">Secure archival then deletion</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22">
            <w:pPr>
              <w:rPr/>
            </w:pPr>
            <w:r w:rsidDel="00000000" w:rsidR="00000000" w:rsidRPr="00000000">
              <w:rPr>
                <w:rFonts w:ascii="Arial" w:cs="Arial" w:eastAsia="Arial" w:hAnsi="Arial"/>
                <w:color w:val="595959"/>
                <w:sz w:val="20"/>
                <w:szCs w:val="20"/>
                <w:rtl w:val="0"/>
              </w:rPr>
              <w:t xml:space="preserve">Legal hold data</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23">
            <w:pPr>
              <w:rPr/>
            </w:pPr>
            <w:r w:rsidDel="00000000" w:rsidR="00000000" w:rsidRPr="00000000">
              <w:rPr>
                <w:rFonts w:ascii="Arial" w:cs="Arial" w:eastAsia="Arial" w:hAnsi="Arial"/>
                <w:color w:val="595959"/>
                <w:sz w:val="20"/>
                <w:szCs w:val="20"/>
                <w:rtl w:val="0"/>
              </w:rPr>
              <w:t xml:space="preserve">Duration of legal hold + 1 year</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24">
            <w:pPr>
              <w:rPr/>
            </w:pPr>
            <w:r w:rsidDel="00000000" w:rsidR="00000000" w:rsidRPr="00000000">
              <w:rPr>
                <w:rFonts w:ascii="Arial" w:cs="Arial" w:eastAsia="Arial" w:hAnsi="Arial"/>
                <w:color w:val="595959"/>
                <w:sz w:val="20"/>
                <w:szCs w:val="20"/>
                <w:rtl w:val="0"/>
              </w:rPr>
              <w:t xml:space="preserve">Legal obligation</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25">
            <w:pPr>
              <w:rPr/>
            </w:pPr>
            <w:r w:rsidDel="00000000" w:rsidR="00000000" w:rsidRPr="00000000">
              <w:rPr>
                <w:rFonts w:ascii="Arial" w:cs="Arial" w:eastAsia="Arial" w:hAnsi="Arial"/>
                <w:color w:val="595959"/>
                <w:sz w:val="20"/>
                <w:szCs w:val="20"/>
                <w:rtl w:val="0"/>
              </w:rPr>
              <w:t xml:space="preserve">Secure deletion upon hold release</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26">
            <w:pPr>
              <w:rPr/>
            </w:pPr>
            <w:r w:rsidDel="00000000" w:rsidR="00000000" w:rsidRPr="00000000">
              <w:rPr>
                <w:rFonts w:ascii="Arial" w:cs="Arial" w:eastAsia="Arial" w:hAnsi="Arial"/>
                <w:color w:val="595959"/>
                <w:sz w:val="20"/>
                <w:szCs w:val="20"/>
                <w:rtl w:val="0"/>
              </w:rPr>
              <w:t xml:space="preserve">Anonymized / aggregated data</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27">
            <w:pPr>
              <w:rPr/>
            </w:pPr>
            <w:r w:rsidDel="00000000" w:rsidR="00000000" w:rsidRPr="00000000">
              <w:rPr>
                <w:rFonts w:ascii="Arial" w:cs="Arial" w:eastAsia="Arial" w:hAnsi="Arial"/>
                <w:color w:val="595959"/>
                <w:sz w:val="20"/>
                <w:szCs w:val="20"/>
                <w:rtl w:val="0"/>
              </w:rPr>
              <w:t xml:space="preserve">Indefinite (no longer personal information)</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28">
            <w:pPr>
              <w:rPr/>
            </w:pPr>
            <w:r w:rsidDel="00000000" w:rsidR="00000000" w:rsidRPr="00000000">
              <w:rPr>
                <w:rFonts w:ascii="Arial" w:cs="Arial" w:eastAsia="Arial" w:hAnsi="Arial"/>
                <w:color w:val="595959"/>
                <w:sz w:val="20"/>
                <w:szCs w:val="20"/>
                <w:rtl w:val="0"/>
              </w:rPr>
              <w:t xml:space="preserve">N/A</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29">
            <w:pPr>
              <w:rPr/>
            </w:pPr>
            <w:r w:rsidDel="00000000" w:rsidR="00000000" w:rsidRPr="00000000">
              <w:rPr>
                <w:rFonts w:ascii="Arial" w:cs="Arial" w:eastAsia="Arial" w:hAnsi="Arial"/>
                <w:color w:val="595959"/>
                <w:sz w:val="20"/>
                <w:szCs w:val="20"/>
                <w:rtl w:val="0"/>
              </w:rPr>
              <w:t xml:space="preserve">N/A</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2A">
            <w:pPr>
              <w:rPr/>
            </w:pPr>
            <w:r w:rsidDel="00000000" w:rsidR="00000000" w:rsidRPr="00000000">
              <w:rPr>
                <w:rFonts w:ascii="Arial" w:cs="Arial" w:eastAsia="Arial" w:hAnsi="Arial"/>
                <w:color w:val="595959"/>
                <w:sz w:val="20"/>
                <w:szCs w:val="20"/>
                <w:rtl w:val="0"/>
              </w:rPr>
              <w:t xml:space="preserve">Cookie and tracking data</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2B">
            <w:pPr>
              <w:rPr/>
            </w:pPr>
            <w:r w:rsidDel="00000000" w:rsidR="00000000" w:rsidRPr="00000000">
              <w:rPr>
                <w:rFonts w:ascii="Arial" w:cs="Arial" w:eastAsia="Arial" w:hAnsi="Arial"/>
                <w:color w:val="595959"/>
                <w:sz w:val="20"/>
                <w:szCs w:val="20"/>
                <w:rtl w:val="0"/>
              </w:rPr>
              <w:t xml:space="preserve">13 months from placement</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2C">
            <w:pPr>
              <w:rPr/>
            </w:pPr>
            <w:r w:rsidDel="00000000" w:rsidR="00000000" w:rsidRPr="00000000">
              <w:rPr>
                <w:rFonts w:ascii="Arial" w:cs="Arial" w:eastAsia="Arial" w:hAnsi="Arial"/>
                <w:color w:val="595959"/>
                <w:sz w:val="20"/>
                <w:szCs w:val="20"/>
                <w:rtl w:val="0"/>
              </w:rPr>
              <w:t xml:space="preserve">Consent; Legitimate interests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2D">
            <w:pPr>
              <w:rPr/>
            </w:pPr>
            <w:r w:rsidDel="00000000" w:rsidR="00000000" w:rsidRPr="00000000">
              <w:rPr>
                <w:rFonts w:ascii="Arial" w:cs="Arial" w:eastAsia="Arial" w:hAnsi="Arial"/>
                <w:color w:val="595959"/>
                <w:sz w:val="20"/>
                <w:szCs w:val="20"/>
                <w:rtl w:val="0"/>
              </w:rPr>
              <w:t xml:space="preserve">Automated expiry and purge</w:t>
            </w:r>
            <w:r w:rsidDel="00000000" w:rsidR="00000000" w:rsidRPr="00000000">
              <w:rPr>
                <w:rtl w:val="0"/>
              </w:rPr>
            </w:r>
          </w:p>
        </w:tc>
      </w:tr>
    </w:tbl>
    <w:p w:rsidR="00000000" w:rsidDel="00000000" w:rsidP="00000000" w:rsidRDefault="00000000" w:rsidRPr="00000000" w14:paraId="0000012E">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17. Deletion and Anonymization Procedures</w:t>
      </w:r>
      <w:r w:rsidDel="00000000" w:rsidR="00000000" w:rsidRPr="00000000">
        <w:rPr>
          <w:rtl w:val="0"/>
        </w:rPr>
      </w:r>
    </w:p>
    <w:p w:rsidR="00000000" w:rsidDel="00000000" w:rsidP="00000000" w:rsidRDefault="00000000" w:rsidRPr="00000000" w14:paraId="0000012F">
      <w:pPr>
        <w:spacing w:after="100" w:before="80" w:lineRule="auto"/>
        <w:rPr/>
      </w:pPr>
      <w:r w:rsidDel="00000000" w:rsidR="00000000" w:rsidRPr="00000000">
        <w:rPr>
          <w:rFonts w:ascii="Arial" w:cs="Arial" w:eastAsia="Arial" w:hAnsi="Arial"/>
          <w:b w:val="1"/>
          <w:bCs w:val="1"/>
          <w:color w:val="000000"/>
          <w:sz w:val="22"/>
          <w:szCs w:val="22"/>
          <w:rtl w:val="0"/>
        </w:rPr>
        <w:t xml:space="preserve">17.1  Deletion Requests. </w:t>
      </w:r>
      <w:r w:rsidDel="00000000" w:rsidR="00000000" w:rsidRPr="00000000">
        <w:rPr>
          <w:rFonts w:ascii="Arial" w:cs="Arial" w:eastAsia="Arial" w:hAnsi="Arial"/>
          <w:color w:val="595959"/>
          <w:sz w:val="22"/>
          <w:szCs w:val="22"/>
          <w:rtl w:val="0"/>
        </w:rPr>
        <w:t xml:space="preserve">Upon receipt of a verified deletion request from a Data Subject (or, for student data, from a teacher, school, or parent/eligible student), Secondary AI will action the deletion within 30 days, subject to any legal retention obligations that prevent earlier or complete deletion.</w:t>
      </w:r>
      <w:r w:rsidDel="00000000" w:rsidR="00000000" w:rsidRPr="00000000">
        <w:rPr>
          <w:rtl w:val="0"/>
        </w:rPr>
      </w:r>
    </w:p>
    <w:p w:rsidR="00000000" w:rsidDel="00000000" w:rsidP="00000000" w:rsidRDefault="00000000" w:rsidRPr="00000000" w14:paraId="00000130">
      <w:pPr>
        <w:spacing w:after="100" w:before="80" w:lineRule="auto"/>
        <w:rPr/>
      </w:pPr>
      <w:r w:rsidDel="00000000" w:rsidR="00000000" w:rsidRPr="00000000">
        <w:rPr>
          <w:rFonts w:ascii="Arial" w:cs="Arial" w:eastAsia="Arial" w:hAnsi="Arial"/>
          <w:b w:val="1"/>
          <w:bCs w:val="1"/>
          <w:color w:val="000000"/>
          <w:sz w:val="22"/>
          <w:szCs w:val="22"/>
          <w:rtl w:val="0"/>
        </w:rPr>
        <w:t xml:space="preserve">17.2  Teacher Self-Service Deletion. </w:t>
      </w:r>
      <w:r w:rsidDel="00000000" w:rsidR="00000000" w:rsidRPr="00000000">
        <w:rPr>
          <w:rFonts w:ascii="Arial" w:cs="Arial" w:eastAsia="Arial" w:hAnsi="Arial"/>
          <w:color w:val="595959"/>
          <w:sz w:val="22"/>
          <w:szCs w:val="22"/>
          <w:rtl w:val="0"/>
        </w:rPr>
        <w:t xml:space="preserve">Teachers can delete individual student sessions or entire chatbots at any time from their dashboard. This self-service deletion is effective immediately at the application layer.</w:t>
      </w:r>
      <w:r w:rsidDel="00000000" w:rsidR="00000000" w:rsidRPr="00000000">
        <w:rPr>
          <w:rtl w:val="0"/>
        </w:rPr>
      </w:r>
    </w:p>
    <w:p w:rsidR="00000000" w:rsidDel="00000000" w:rsidP="00000000" w:rsidRDefault="00000000" w:rsidRPr="00000000" w14:paraId="00000131">
      <w:pPr>
        <w:spacing w:after="100" w:before="80" w:lineRule="auto"/>
        <w:rPr/>
      </w:pPr>
      <w:r w:rsidDel="00000000" w:rsidR="00000000" w:rsidRPr="00000000">
        <w:rPr>
          <w:rFonts w:ascii="Arial" w:cs="Arial" w:eastAsia="Arial" w:hAnsi="Arial"/>
          <w:b w:val="1"/>
          <w:bCs w:val="1"/>
          <w:color w:val="000000"/>
          <w:sz w:val="22"/>
          <w:szCs w:val="22"/>
          <w:rtl w:val="0"/>
        </w:rPr>
        <w:t xml:space="preserve">17.3  Anonymization. </w:t>
      </w:r>
      <w:r w:rsidDel="00000000" w:rsidR="00000000" w:rsidRPr="00000000">
        <w:rPr>
          <w:rFonts w:ascii="Arial" w:cs="Arial" w:eastAsia="Arial" w:hAnsi="Arial"/>
          <w:color w:val="595959"/>
          <w:sz w:val="22"/>
          <w:szCs w:val="22"/>
          <w:rtl w:val="0"/>
        </w:rPr>
        <w:t xml:space="preserve">Where complete deletion is not immediately possible (e.g., due to backup retention cycles), Secondary AI will anonymize personal information such that the individual can no longer be identified. Anonymized data is not subject to this Policy.</w:t>
      </w:r>
      <w:r w:rsidDel="00000000" w:rsidR="00000000" w:rsidRPr="00000000">
        <w:rPr>
          <w:rtl w:val="0"/>
        </w:rPr>
      </w:r>
    </w:p>
    <w:p w:rsidR="00000000" w:rsidDel="00000000" w:rsidP="00000000" w:rsidRDefault="00000000" w:rsidRPr="00000000" w14:paraId="00000132">
      <w:pPr>
        <w:spacing w:after="100" w:before="80" w:lineRule="auto"/>
        <w:rPr/>
      </w:pPr>
      <w:r w:rsidDel="00000000" w:rsidR="00000000" w:rsidRPr="00000000">
        <w:rPr>
          <w:rFonts w:ascii="Arial" w:cs="Arial" w:eastAsia="Arial" w:hAnsi="Arial"/>
          <w:b w:val="1"/>
          <w:bCs w:val="1"/>
          <w:color w:val="000000"/>
          <w:sz w:val="22"/>
          <w:szCs w:val="22"/>
          <w:rtl w:val="0"/>
        </w:rPr>
        <w:t xml:space="preserve">17.4  Backups — Application Layer. </w:t>
      </w:r>
      <w:r w:rsidDel="00000000" w:rsidR="00000000" w:rsidRPr="00000000">
        <w:rPr>
          <w:rFonts w:ascii="Arial" w:cs="Arial" w:eastAsia="Arial" w:hAnsi="Arial"/>
          <w:color w:val="595959"/>
          <w:sz w:val="22"/>
          <w:szCs w:val="22"/>
          <w:rtl w:val="0"/>
        </w:rPr>
        <w:t xml:space="preserve">Personal information in Secondary AI’s application-level backup systems will be securely overwritten or deleted within 90 days of the scheduled deletion date.</w:t>
      </w:r>
      <w:r w:rsidDel="00000000" w:rsidR="00000000" w:rsidRPr="00000000">
        <w:rPr>
          <w:rtl w:val="0"/>
        </w:rPr>
      </w:r>
    </w:p>
    <w:p w:rsidR="00000000" w:rsidDel="00000000" w:rsidP="00000000" w:rsidRDefault="00000000" w:rsidRPr="00000000" w14:paraId="00000133">
      <w:pPr>
        <w:spacing w:after="100" w:before="80" w:lineRule="auto"/>
        <w:rPr/>
      </w:pPr>
      <w:r w:rsidDel="00000000" w:rsidR="00000000" w:rsidRPr="00000000">
        <w:rPr>
          <w:rFonts w:ascii="Arial" w:cs="Arial" w:eastAsia="Arial" w:hAnsi="Arial"/>
          <w:b w:val="1"/>
          <w:bCs w:val="1"/>
          <w:color w:val="000000"/>
          <w:sz w:val="22"/>
          <w:szCs w:val="22"/>
          <w:rtl w:val="0"/>
        </w:rPr>
        <w:t xml:space="preserve">17.5  Backups — Infrastructure Layer (Base44/Wix). </w:t>
      </w:r>
      <w:r w:rsidDel="00000000" w:rsidR="00000000" w:rsidRPr="00000000">
        <w:rPr>
          <w:rFonts w:ascii="Arial" w:cs="Arial" w:eastAsia="Arial" w:hAnsi="Arial"/>
          <w:color w:val="595959"/>
          <w:sz w:val="22"/>
          <w:szCs w:val="22"/>
          <w:rtl w:val="0"/>
        </w:rPr>
        <w:t xml:space="preserve">Base44/Wix independently maintains encrypted infrastructure-level backups. Secondary AI cannot directly control the deletion of infrastructure-level backup copies held by Base44/Wix. Upon actioning a deletion at the application layer, Secondary AI will notify Base44/Wix and request corresponding deletion within its backup systems. Residual copies may persist for up to 90 days from the application-layer deletion date.</w:t>
      </w:r>
      <w:r w:rsidDel="00000000" w:rsidR="00000000" w:rsidRPr="00000000">
        <w:rPr>
          <w:rtl w:val="0"/>
        </w:rPr>
      </w:r>
    </w:p>
    <w:p w:rsidR="00000000" w:rsidDel="00000000" w:rsidP="00000000" w:rsidRDefault="00000000" w:rsidRPr="00000000" w14:paraId="00000134">
      <w:pPr>
        <w:spacing w:after="100" w:before="80" w:lineRule="auto"/>
        <w:rPr/>
      </w:pPr>
      <w:r w:rsidDel="00000000" w:rsidR="00000000" w:rsidRPr="00000000">
        <w:rPr>
          <w:rFonts w:ascii="Arial" w:cs="Arial" w:eastAsia="Arial" w:hAnsi="Arial"/>
          <w:b w:val="1"/>
          <w:bCs w:val="1"/>
          <w:color w:val="000000"/>
          <w:sz w:val="22"/>
          <w:szCs w:val="22"/>
          <w:rtl w:val="0"/>
        </w:rPr>
        <w:t xml:space="preserve">17.6  Audit Trail. </w:t>
      </w:r>
      <w:r w:rsidDel="00000000" w:rsidR="00000000" w:rsidRPr="00000000">
        <w:rPr>
          <w:rFonts w:ascii="Arial" w:cs="Arial" w:eastAsia="Arial" w:hAnsi="Arial"/>
          <w:color w:val="595959"/>
          <w:sz w:val="22"/>
          <w:szCs w:val="22"/>
          <w:rtl w:val="0"/>
        </w:rPr>
        <w:t xml:space="preserve">Secondary AI maintains an audit log of all deletion events, including the date, type of data deleted, method of deletion, and the identity of the operator or automated system that performed the deletion.</w:t>
      </w:r>
      <w:r w:rsidDel="00000000" w:rsidR="00000000" w:rsidRPr="00000000">
        <w:rPr>
          <w:rtl w:val="0"/>
        </w:rPr>
      </w:r>
    </w:p>
    <w:p w:rsidR="00000000" w:rsidDel="00000000" w:rsidP="00000000" w:rsidRDefault="00000000" w:rsidRPr="00000000" w14:paraId="00000135">
      <w:pPr>
        <w:spacing w:after="100" w:before="80" w:lineRule="auto"/>
        <w:rPr/>
      </w:pPr>
      <w:r w:rsidDel="00000000" w:rsidR="00000000" w:rsidRPr="00000000">
        <w:rPr>
          <w:rFonts w:ascii="Arial" w:cs="Arial" w:eastAsia="Arial" w:hAnsi="Arial"/>
          <w:b w:val="1"/>
          <w:bCs w:val="1"/>
          <w:color w:val="000000"/>
          <w:sz w:val="22"/>
          <w:szCs w:val="22"/>
          <w:rtl w:val="0"/>
        </w:rPr>
        <w:t xml:space="preserve">17.7  Legal Holds. </w:t>
      </w:r>
      <w:r w:rsidDel="00000000" w:rsidR="00000000" w:rsidRPr="00000000">
        <w:rPr>
          <w:rFonts w:ascii="Arial" w:cs="Arial" w:eastAsia="Arial" w:hAnsi="Arial"/>
          <w:color w:val="595959"/>
          <w:sz w:val="22"/>
          <w:szCs w:val="22"/>
          <w:rtl w:val="0"/>
        </w:rPr>
        <w:t xml:space="preserve">Notwithstanding any retention period, personal information that is the subject of a legal hold, litigation, regulatory investigation, or government inquiry shall be preserved until the hold is released and any applicable legal retention period has expired.</w:t>
      </w:r>
      <w:r w:rsidDel="00000000" w:rsidR="00000000" w:rsidRPr="00000000">
        <w:rPr>
          <w:rtl w:val="0"/>
        </w:rPr>
      </w:r>
    </w:p>
    <w:p w:rsidR="00000000" w:rsidDel="00000000" w:rsidP="00000000" w:rsidRDefault="00000000" w:rsidRPr="00000000" w14:paraId="00000136">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18. Data Minimization During Retention</w:t>
      </w:r>
      <w:r w:rsidDel="00000000" w:rsidR="00000000" w:rsidRPr="00000000">
        <w:rPr>
          <w:rtl w:val="0"/>
        </w:rPr>
      </w:r>
    </w:p>
    <w:p w:rsidR="00000000" w:rsidDel="00000000" w:rsidP="00000000" w:rsidRDefault="00000000" w:rsidRPr="00000000" w14:paraId="00000137">
      <w:pPr>
        <w:spacing w:after="100" w:before="80" w:lineRule="auto"/>
        <w:rPr/>
      </w:pPr>
      <w:r w:rsidDel="00000000" w:rsidR="00000000" w:rsidRPr="00000000">
        <w:rPr>
          <w:rFonts w:ascii="Arial" w:cs="Arial" w:eastAsia="Arial" w:hAnsi="Arial"/>
          <w:color w:val="595959"/>
          <w:sz w:val="22"/>
          <w:szCs w:val="22"/>
          <w:rtl w:val="0"/>
        </w:rPr>
        <w:t xml:space="preserve">Throughout the retention period, Secondary AI limits access to retained personal information to those employees and processors who require access for a legitimate operational purpose. Access is reviewed no less than annually and revoked upon change of role or departure. Student data is subject to the heightened access controls described in Part V.</w:t>
      </w:r>
      <w:r w:rsidDel="00000000" w:rsidR="00000000" w:rsidRPr="00000000">
        <w:rPr>
          <w:rtl w:val="0"/>
        </w:rPr>
      </w:r>
    </w:p>
    <w:p w:rsidR="00000000" w:rsidDel="00000000" w:rsidP="00000000" w:rsidRDefault="00000000" w:rsidRPr="00000000" w14:paraId="00000138">
      <w:pPr>
        <w:rPr/>
      </w:pPr>
      <w:r w:rsidDel="00000000" w:rsidR="00000000" w:rsidRPr="00000000">
        <w:br w:type="page"/>
      </w:r>
      <w:r w:rsidDel="00000000" w:rsidR="00000000" w:rsidRPr="00000000">
        <w:rPr>
          <w:rtl w:val="0"/>
        </w:rPr>
      </w:r>
    </w:p>
    <w:p w:rsidR="00000000" w:rsidDel="00000000" w:rsidP="00000000" w:rsidRDefault="00000000" w:rsidRPr="00000000" w14:paraId="00000139">
      <w:pPr>
        <w:pStyle w:val="Heading1"/>
        <w:pBdr>
          <w:bottom w:color="2e75b6" w:space="6" w:sz="8" w:val="single"/>
        </w:pBdr>
        <w:spacing w:after="160" w:before="360" w:lineRule="auto"/>
        <w:rPr/>
      </w:pPr>
      <w:r w:rsidDel="00000000" w:rsidR="00000000" w:rsidRPr="00000000">
        <w:rPr>
          <w:rFonts w:ascii="Arial" w:cs="Arial" w:eastAsia="Arial" w:hAnsi="Arial"/>
          <w:b w:val="1"/>
          <w:bCs w:val="1"/>
          <w:color w:val="1f4e79"/>
          <w:sz w:val="28"/>
          <w:szCs w:val="28"/>
          <w:rtl w:val="0"/>
        </w:rPr>
        <w:t xml:space="preserve">PART IV — USER RIGHTS</w:t>
      </w:r>
      <w:r w:rsidDel="00000000" w:rsidR="00000000" w:rsidRPr="00000000">
        <w:rPr>
          <w:rtl w:val="0"/>
        </w:rPr>
      </w:r>
    </w:p>
    <w:p w:rsidR="00000000" w:rsidDel="00000000" w:rsidP="00000000" w:rsidRDefault="00000000" w:rsidRPr="00000000" w14:paraId="0000013A">
      <w:pPr>
        <w:spacing w:after="0" w:before="40" w:lineRule="auto"/>
        <w:rPr/>
      </w:pPr>
      <w:r w:rsidDel="00000000" w:rsidR="00000000" w:rsidRPr="00000000">
        <w:rPr>
          <w:rtl w:val="0"/>
        </w:rPr>
      </w:r>
    </w:p>
    <w:p w:rsidR="00000000" w:rsidDel="00000000" w:rsidP="00000000" w:rsidRDefault="00000000" w:rsidRPr="00000000" w14:paraId="0000013B">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19. Overview of Rights</w:t>
      </w:r>
      <w:r w:rsidDel="00000000" w:rsidR="00000000" w:rsidRPr="00000000">
        <w:rPr>
          <w:rtl w:val="0"/>
        </w:rPr>
      </w:r>
    </w:p>
    <w:p w:rsidR="00000000" w:rsidDel="00000000" w:rsidP="00000000" w:rsidRDefault="00000000" w:rsidRPr="00000000" w14:paraId="0000013C">
      <w:pPr>
        <w:spacing w:after="100" w:before="80" w:lineRule="auto"/>
        <w:rPr/>
      </w:pPr>
      <w:r w:rsidDel="00000000" w:rsidR="00000000" w:rsidRPr="00000000">
        <w:rPr>
          <w:rFonts w:ascii="Arial" w:cs="Arial" w:eastAsia="Arial" w:hAnsi="Arial"/>
          <w:color w:val="595959"/>
          <w:sz w:val="22"/>
          <w:szCs w:val="22"/>
          <w:rtl w:val="0"/>
        </w:rPr>
        <w:t xml:space="preserve">Secondary AI recognizes and gives effect to the following rights of individuals with respect to their personal information. These rights are available to Users in Canada, Ontario, the European Union, Québec, and other jurisdictions with equivalent legislation. For student data, rights are exercised through the school or teacher, consistent with FERPA and COPPA, as described in Part V.</w:t>
      </w:r>
      <w:r w:rsidDel="00000000" w:rsidR="00000000" w:rsidRPr="00000000">
        <w:rPr>
          <w:rtl w:val="0"/>
        </w:rPr>
      </w:r>
    </w:p>
    <w:p w:rsidR="00000000" w:rsidDel="00000000" w:rsidP="00000000" w:rsidRDefault="00000000" w:rsidRPr="00000000" w14:paraId="0000013D">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20. Right of Access</w:t>
      </w:r>
      <w:r w:rsidDel="00000000" w:rsidR="00000000" w:rsidRPr="00000000">
        <w:rPr>
          <w:rtl w:val="0"/>
        </w:rPr>
      </w:r>
    </w:p>
    <w:p w:rsidR="00000000" w:rsidDel="00000000" w:rsidP="00000000" w:rsidRDefault="00000000" w:rsidRPr="00000000" w14:paraId="0000013E">
      <w:pPr>
        <w:spacing w:after="100" w:before="80" w:lineRule="auto"/>
        <w:rPr/>
      </w:pPr>
      <w:r w:rsidDel="00000000" w:rsidR="00000000" w:rsidRPr="00000000">
        <w:rPr>
          <w:rFonts w:ascii="Arial" w:cs="Arial" w:eastAsia="Arial" w:hAnsi="Arial"/>
          <w:b w:val="1"/>
          <w:bCs w:val="1"/>
          <w:color w:val="000000"/>
          <w:sz w:val="22"/>
          <w:szCs w:val="22"/>
          <w:rtl w:val="0"/>
        </w:rPr>
        <w:t xml:space="preserve">20.1  Scope. </w:t>
      </w:r>
      <w:r w:rsidDel="00000000" w:rsidR="00000000" w:rsidRPr="00000000">
        <w:rPr>
          <w:rFonts w:ascii="Arial" w:cs="Arial" w:eastAsia="Arial" w:hAnsi="Arial"/>
          <w:color w:val="595959"/>
          <w:sz w:val="22"/>
          <w:szCs w:val="22"/>
          <w:rtl w:val="0"/>
        </w:rPr>
        <w:t xml:space="preserve">Data Subjects have the right to request confirmation of whether Secondary AI holds personal information about them, and to receive a copy of that information.</w:t>
      </w:r>
      <w:r w:rsidDel="00000000" w:rsidR="00000000" w:rsidRPr="00000000">
        <w:rPr>
          <w:rtl w:val="0"/>
        </w:rPr>
      </w:r>
    </w:p>
    <w:p w:rsidR="00000000" w:rsidDel="00000000" w:rsidP="00000000" w:rsidRDefault="00000000" w:rsidRPr="00000000" w14:paraId="0000013F">
      <w:pPr>
        <w:spacing w:after="100" w:before="80" w:lineRule="auto"/>
        <w:rPr/>
      </w:pPr>
      <w:r w:rsidDel="00000000" w:rsidR="00000000" w:rsidRPr="00000000">
        <w:rPr>
          <w:rFonts w:ascii="Arial" w:cs="Arial" w:eastAsia="Arial" w:hAnsi="Arial"/>
          <w:b w:val="1"/>
          <w:bCs w:val="1"/>
          <w:color w:val="000000"/>
          <w:sz w:val="22"/>
          <w:szCs w:val="22"/>
          <w:rtl w:val="0"/>
        </w:rPr>
        <w:t xml:space="preserve">20.2  Response Timeline. </w:t>
      </w:r>
      <w:r w:rsidDel="00000000" w:rsidR="00000000" w:rsidRPr="00000000">
        <w:rPr>
          <w:rFonts w:ascii="Arial" w:cs="Arial" w:eastAsia="Arial" w:hAnsi="Arial"/>
          <w:color w:val="595959"/>
          <w:sz w:val="22"/>
          <w:szCs w:val="22"/>
          <w:rtl w:val="0"/>
        </w:rPr>
        <w:t xml:space="preserve">Secondary AI will respond to access requests within 30 days of receipt of a verified request. This period may be extended by a further 30 days (for a maximum of 60 days) where the request is complex or numerous, with written notice provided to the requester within the initial 30-day period.</w:t>
      </w:r>
      <w:r w:rsidDel="00000000" w:rsidR="00000000" w:rsidRPr="00000000">
        <w:rPr>
          <w:rtl w:val="0"/>
        </w:rPr>
      </w:r>
    </w:p>
    <w:p w:rsidR="00000000" w:rsidDel="00000000" w:rsidP="00000000" w:rsidRDefault="00000000" w:rsidRPr="00000000" w14:paraId="00000140">
      <w:pPr>
        <w:spacing w:after="100" w:before="80" w:lineRule="auto"/>
        <w:rPr/>
      </w:pPr>
      <w:r w:rsidDel="00000000" w:rsidR="00000000" w:rsidRPr="00000000">
        <w:rPr>
          <w:rFonts w:ascii="Arial" w:cs="Arial" w:eastAsia="Arial" w:hAnsi="Arial"/>
          <w:b w:val="1"/>
          <w:bCs w:val="1"/>
          <w:color w:val="000000"/>
          <w:sz w:val="22"/>
          <w:szCs w:val="22"/>
          <w:rtl w:val="0"/>
        </w:rPr>
        <w:t xml:space="preserve">20.3  Format. </w:t>
      </w:r>
      <w:r w:rsidDel="00000000" w:rsidR="00000000" w:rsidRPr="00000000">
        <w:rPr>
          <w:rFonts w:ascii="Arial" w:cs="Arial" w:eastAsia="Arial" w:hAnsi="Arial"/>
          <w:color w:val="595959"/>
          <w:sz w:val="22"/>
          <w:szCs w:val="22"/>
          <w:rtl w:val="0"/>
        </w:rPr>
        <w:t xml:space="preserve">Responses will be provided in a commonly used, machine-readable, and structured electronic format unless the requester specifies otherwise. No charge will be levied for a first access request within any 12-month period; a reasonable administrative fee may apply to subsequent requests.</w:t>
      </w:r>
      <w:r w:rsidDel="00000000" w:rsidR="00000000" w:rsidRPr="00000000">
        <w:rPr>
          <w:rtl w:val="0"/>
        </w:rPr>
      </w:r>
    </w:p>
    <w:p w:rsidR="00000000" w:rsidDel="00000000" w:rsidP="00000000" w:rsidRDefault="00000000" w:rsidRPr="00000000" w14:paraId="00000141">
      <w:pPr>
        <w:spacing w:after="100" w:before="80" w:lineRule="auto"/>
        <w:rPr/>
      </w:pPr>
      <w:r w:rsidDel="00000000" w:rsidR="00000000" w:rsidRPr="00000000">
        <w:rPr>
          <w:rFonts w:ascii="Arial" w:cs="Arial" w:eastAsia="Arial" w:hAnsi="Arial"/>
          <w:b w:val="1"/>
          <w:bCs w:val="1"/>
          <w:color w:val="000000"/>
          <w:sz w:val="22"/>
          <w:szCs w:val="22"/>
          <w:rtl w:val="0"/>
        </w:rPr>
        <w:t xml:space="preserve">20.4  Exceptions. </w:t>
      </w:r>
      <w:r w:rsidDel="00000000" w:rsidR="00000000" w:rsidRPr="00000000">
        <w:rPr>
          <w:rFonts w:ascii="Arial" w:cs="Arial" w:eastAsia="Arial" w:hAnsi="Arial"/>
          <w:color w:val="595959"/>
          <w:sz w:val="22"/>
          <w:szCs w:val="22"/>
          <w:rtl w:val="0"/>
        </w:rPr>
        <w:t xml:space="preserve">Access may be refused or limited only to the extent permitted by applicable law, including where disclosure would reveal personal information of another individual, would harm the rights of a third party, or is exempted by law (e.g., solicitor-client privilege, ongoing law enforcement investigation).</w:t>
      </w:r>
      <w:r w:rsidDel="00000000" w:rsidR="00000000" w:rsidRPr="00000000">
        <w:rPr>
          <w:rtl w:val="0"/>
        </w:rPr>
      </w:r>
    </w:p>
    <w:p w:rsidR="00000000" w:rsidDel="00000000" w:rsidP="00000000" w:rsidRDefault="00000000" w:rsidRPr="00000000" w14:paraId="00000142">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21. Right to Rectification</w:t>
      </w:r>
      <w:r w:rsidDel="00000000" w:rsidR="00000000" w:rsidRPr="00000000">
        <w:rPr>
          <w:rtl w:val="0"/>
        </w:rPr>
      </w:r>
    </w:p>
    <w:p w:rsidR="00000000" w:rsidDel="00000000" w:rsidP="00000000" w:rsidRDefault="00000000" w:rsidRPr="00000000" w14:paraId="00000143">
      <w:pPr>
        <w:spacing w:after="100" w:before="80" w:lineRule="auto"/>
        <w:rPr/>
      </w:pPr>
      <w:r w:rsidDel="00000000" w:rsidR="00000000" w:rsidRPr="00000000">
        <w:rPr>
          <w:rFonts w:ascii="Arial" w:cs="Arial" w:eastAsia="Arial" w:hAnsi="Arial"/>
          <w:color w:val="595959"/>
          <w:sz w:val="22"/>
          <w:szCs w:val="22"/>
          <w:rtl w:val="0"/>
        </w:rPr>
        <w:t xml:space="preserve">Data Subjects have the right to request the correction of inaccurate, incomplete, or outdated personal information. Upon receipt of a verified correction request, Secondary AI will:</w:t>
      </w:r>
      <w:r w:rsidDel="00000000" w:rsidR="00000000" w:rsidRPr="00000000">
        <w:rPr>
          <w:rtl w:val="0"/>
        </w:rPr>
      </w:r>
    </w:p>
    <w:p w:rsidR="00000000" w:rsidDel="00000000" w:rsidP="00000000" w:rsidRDefault="00000000" w:rsidRPr="00000000" w14:paraId="000001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Update the personal information within 30 days;</w:t>
      </w:r>
      <w:r w:rsidDel="00000000" w:rsidR="00000000" w:rsidRPr="00000000">
        <w:rPr>
          <w:rtl w:val="0"/>
        </w:rPr>
      </w:r>
    </w:p>
    <w:p w:rsidR="00000000" w:rsidDel="00000000" w:rsidP="00000000" w:rsidRDefault="00000000" w:rsidRPr="00000000" w14:paraId="000001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Inform any third parties to whom the information has been disclosed, where applicable; and</w:t>
      </w:r>
      <w:r w:rsidDel="00000000" w:rsidR="00000000" w:rsidRPr="00000000">
        <w:rPr>
          <w:rtl w:val="0"/>
        </w:rPr>
      </w:r>
    </w:p>
    <w:p w:rsidR="00000000" w:rsidDel="00000000" w:rsidP="00000000" w:rsidRDefault="00000000" w:rsidRPr="00000000" w14:paraId="000001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Notify the requester of the correction and of any third parties notified.</w:t>
      </w:r>
      <w:r w:rsidDel="00000000" w:rsidR="00000000" w:rsidRPr="00000000">
        <w:rPr>
          <w:rtl w:val="0"/>
        </w:rPr>
      </w:r>
    </w:p>
    <w:p w:rsidR="00000000" w:rsidDel="00000000" w:rsidP="00000000" w:rsidRDefault="00000000" w:rsidRPr="00000000" w14:paraId="00000147">
      <w:pPr>
        <w:spacing w:after="100" w:before="80" w:lineRule="auto"/>
        <w:rPr/>
      </w:pPr>
      <w:r w:rsidDel="00000000" w:rsidR="00000000" w:rsidRPr="00000000">
        <w:rPr>
          <w:rFonts w:ascii="Arial" w:cs="Arial" w:eastAsia="Arial" w:hAnsi="Arial"/>
          <w:color w:val="595959"/>
          <w:sz w:val="22"/>
          <w:szCs w:val="22"/>
          <w:rtl w:val="0"/>
        </w:rPr>
        <w:t xml:space="preserve">Where a correction is refused, Secondary AI will provide written reasons and advise the Data Subject of their right to file a complaint with the relevant supervisory authority.</w:t>
      </w:r>
      <w:r w:rsidDel="00000000" w:rsidR="00000000" w:rsidRPr="00000000">
        <w:rPr>
          <w:rtl w:val="0"/>
        </w:rPr>
      </w:r>
    </w:p>
    <w:p w:rsidR="00000000" w:rsidDel="00000000" w:rsidP="00000000" w:rsidRDefault="00000000" w:rsidRPr="00000000" w14:paraId="00000148">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22. Right to Erasure (“Right to be Forgotten”)</w:t>
      </w:r>
      <w:r w:rsidDel="00000000" w:rsidR="00000000" w:rsidRPr="00000000">
        <w:rPr>
          <w:rtl w:val="0"/>
        </w:rPr>
      </w:r>
    </w:p>
    <w:p w:rsidR="00000000" w:rsidDel="00000000" w:rsidP="00000000" w:rsidRDefault="00000000" w:rsidRPr="00000000" w14:paraId="00000149">
      <w:pPr>
        <w:spacing w:after="100" w:before="80" w:lineRule="auto"/>
        <w:rPr/>
      </w:pPr>
      <w:r w:rsidDel="00000000" w:rsidR="00000000" w:rsidRPr="00000000">
        <w:rPr>
          <w:rFonts w:ascii="Arial" w:cs="Arial" w:eastAsia="Arial" w:hAnsi="Arial"/>
          <w:b w:val="1"/>
          <w:bCs w:val="1"/>
          <w:color w:val="000000"/>
          <w:sz w:val="22"/>
          <w:szCs w:val="22"/>
          <w:rtl w:val="0"/>
        </w:rPr>
        <w:t xml:space="preserve">22.1  Grounds. </w:t>
      </w:r>
      <w:r w:rsidDel="00000000" w:rsidR="00000000" w:rsidRPr="00000000">
        <w:rPr>
          <w:rFonts w:ascii="Arial" w:cs="Arial" w:eastAsia="Arial" w:hAnsi="Arial"/>
          <w:color w:val="595959"/>
          <w:sz w:val="22"/>
          <w:szCs w:val="22"/>
          <w:rtl w:val="0"/>
        </w:rPr>
        <w:t xml:space="preserve">Data Subjects may request the deletion of their personal information where: (i) the information is no longer necessary for the purpose for which it was collected; (ii) consent is withdrawn and there is no other legal basis for processing; (iii) the Data Subject has objected to processing and there are no overriding legitimate grounds; (iv) the information has been unlawfully processed; or (v) deletion is required to comply with a legal obligation.</w:t>
      </w:r>
      <w:r w:rsidDel="00000000" w:rsidR="00000000" w:rsidRPr="00000000">
        <w:rPr>
          <w:rtl w:val="0"/>
        </w:rPr>
      </w:r>
    </w:p>
    <w:p w:rsidR="00000000" w:rsidDel="00000000" w:rsidP="00000000" w:rsidRDefault="00000000" w:rsidRPr="00000000" w14:paraId="0000014A">
      <w:pPr>
        <w:spacing w:after="100" w:before="80" w:lineRule="auto"/>
        <w:rPr/>
      </w:pPr>
      <w:r w:rsidDel="00000000" w:rsidR="00000000" w:rsidRPr="00000000">
        <w:rPr>
          <w:rFonts w:ascii="Arial" w:cs="Arial" w:eastAsia="Arial" w:hAnsi="Arial"/>
          <w:b w:val="1"/>
          <w:bCs w:val="1"/>
          <w:color w:val="000000"/>
          <w:sz w:val="22"/>
          <w:szCs w:val="22"/>
          <w:rtl w:val="0"/>
        </w:rPr>
        <w:t xml:space="preserve">22.2  Limitations. </w:t>
      </w:r>
      <w:r w:rsidDel="00000000" w:rsidR="00000000" w:rsidRPr="00000000">
        <w:rPr>
          <w:rFonts w:ascii="Arial" w:cs="Arial" w:eastAsia="Arial" w:hAnsi="Arial"/>
          <w:color w:val="595959"/>
          <w:sz w:val="22"/>
          <w:szCs w:val="22"/>
          <w:rtl w:val="0"/>
        </w:rPr>
        <w:t xml:space="preserve">The right to erasure does not apply where retention is necessary for: compliance with a legal obligation; the establishment, exercise, or defence of legal claims; reasons of public interest; or other grounds permitted by applicable law.</w:t>
      </w:r>
      <w:r w:rsidDel="00000000" w:rsidR="00000000" w:rsidRPr="00000000">
        <w:rPr>
          <w:rtl w:val="0"/>
        </w:rPr>
      </w:r>
    </w:p>
    <w:p w:rsidR="00000000" w:rsidDel="00000000" w:rsidP="00000000" w:rsidRDefault="00000000" w:rsidRPr="00000000" w14:paraId="0000014B">
      <w:pPr>
        <w:spacing w:after="100" w:before="80" w:lineRule="auto"/>
        <w:rPr/>
      </w:pPr>
      <w:r w:rsidDel="00000000" w:rsidR="00000000" w:rsidRPr="00000000">
        <w:rPr>
          <w:rFonts w:ascii="Arial" w:cs="Arial" w:eastAsia="Arial" w:hAnsi="Arial"/>
          <w:b w:val="1"/>
          <w:bCs w:val="1"/>
          <w:color w:val="000000"/>
          <w:sz w:val="22"/>
          <w:szCs w:val="22"/>
          <w:rtl w:val="0"/>
        </w:rPr>
        <w:t xml:space="preserve">22.3  AI-Generated Outputs. </w:t>
      </w:r>
      <w:r w:rsidDel="00000000" w:rsidR="00000000" w:rsidRPr="00000000">
        <w:rPr>
          <w:rFonts w:ascii="Arial" w:cs="Arial" w:eastAsia="Arial" w:hAnsi="Arial"/>
          <w:color w:val="595959"/>
          <w:sz w:val="22"/>
          <w:szCs w:val="22"/>
          <w:rtl w:val="0"/>
        </w:rPr>
        <w:t xml:space="preserve">Upon account deletion, all User-associated AI-Generated Outputs stored by Secondary AI will be deleted within the retention period specified in Section 16, unless required for legal or compliance purposes. Infrastructure-level copies held by Base44/Wix may persist for up to 90 days from the application-layer deletion date, as described in Section 17.5.</w:t>
      </w:r>
      <w:r w:rsidDel="00000000" w:rsidR="00000000" w:rsidRPr="00000000">
        <w:rPr>
          <w:rtl w:val="0"/>
        </w:rPr>
      </w:r>
    </w:p>
    <w:p w:rsidR="00000000" w:rsidDel="00000000" w:rsidP="00000000" w:rsidRDefault="00000000" w:rsidRPr="00000000" w14:paraId="0000014C">
      <w:pPr>
        <w:spacing w:after="100" w:before="80" w:lineRule="auto"/>
        <w:rPr/>
      </w:pPr>
      <w:r w:rsidDel="00000000" w:rsidR="00000000" w:rsidRPr="00000000">
        <w:rPr>
          <w:rFonts w:ascii="Arial" w:cs="Arial" w:eastAsia="Arial" w:hAnsi="Arial"/>
          <w:b w:val="1"/>
          <w:bCs w:val="1"/>
          <w:color w:val="000000"/>
          <w:sz w:val="22"/>
          <w:szCs w:val="22"/>
          <w:rtl w:val="0"/>
        </w:rPr>
        <w:t xml:space="preserve">22.4  Student Data. </w:t>
      </w:r>
      <w:r w:rsidDel="00000000" w:rsidR="00000000" w:rsidRPr="00000000">
        <w:rPr>
          <w:rFonts w:ascii="Arial" w:cs="Arial" w:eastAsia="Arial" w:hAnsi="Arial"/>
          <w:color w:val="595959"/>
          <w:sz w:val="22"/>
          <w:szCs w:val="22"/>
          <w:rtl w:val="0"/>
        </w:rPr>
        <w:t xml:space="preserve">Parental and school rights to request erasure of student data are addressed in Part V of this Document.</w:t>
      </w:r>
      <w:r w:rsidDel="00000000" w:rsidR="00000000" w:rsidRPr="00000000">
        <w:rPr>
          <w:rtl w:val="0"/>
        </w:rPr>
      </w:r>
    </w:p>
    <w:p w:rsidR="00000000" w:rsidDel="00000000" w:rsidP="00000000" w:rsidRDefault="00000000" w:rsidRPr="00000000" w14:paraId="0000014D">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23. Right to Restrict Processing</w:t>
      </w:r>
      <w:r w:rsidDel="00000000" w:rsidR="00000000" w:rsidRPr="00000000">
        <w:rPr>
          <w:rtl w:val="0"/>
        </w:rPr>
      </w:r>
    </w:p>
    <w:p w:rsidR="00000000" w:rsidDel="00000000" w:rsidP="00000000" w:rsidRDefault="00000000" w:rsidRPr="00000000" w14:paraId="0000014E">
      <w:pPr>
        <w:spacing w:after="100" w:before="80" w:lineRule="auto"/>
        <w:rPr/>
      </w:pPr>
      <w:r w:rsidDel="00000000" w:rsidR="00000000" w:rsidRPr="00000000">
        <w:rPr>
          <w:rFonts w:ascii="Arial" w:cs="Arial" w:eastAsia="Arial" w:hAnsi="Arial"/>
          <w:color w:val="595959"/>
          <w:sz w:val="22"/>
          <w:szCs w:val="22"/>
          <w:rtl w:val="0"/>
        </w:rPr>
        <w:t xml:space="preserve">Data Subjects may request that Secondary AI restrict the processing of their personal information in the following circumstances:</w:t>
      </w:r>
      <w:r w:rsidDel="00000000" w:rsidR="00000000" w:rsidRPr="00000000">
        <w:rPr>
          <w:rtl w:val="0"/>
        </w:rPr>
      </w:r>
    </w:p>
    <w:p w:rsidR="00000000" w:rsidDel="00000000" w:rsidP="00000000" w:rsidRDefault="00000000" w:rsidRPr="00000000" w14:paraId="000001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The accuracy of the information is contested by the Data Subject, pending verification;</w:t>
      </w:r>
      <w:r w:rsidDel="00000000" w:rsidR="00000000" w:rsidRPr="00000000">
        <w:rPr>
          <w:rtl w:val="0"/>
        </w:rPr>
      </w:r>
    </w:p>
    <w:p w:rsidR="00000000" w:rsidDel="00000000" w:rsidP="00000000" w:rsidRDefault="00000000" w:rsidRPr="00000000" w14:paraId="000001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The processing is unlawful and the Data Subject opposes deletion;</w:t>
      </w:r>
      <w:r w:rsidDel="00000000" w:rsidR="00000000" w:rsidRPr="00000000">
        <w:rPr>
          <w:rtl w:val="0"/>
        </w:rPr>
      </w:r>
    </w:p>
    <w:p w:rsidR="00000000" w:rsidDel="00000000" w:rsidP="00000000" w:rsidRDefault="00000000" w:rsidRPr="00000000" w14:paraId="000001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Secondary AI no longer needs the information but the Data Subject requires it for legal claims; or</w:t>
      </w:r>
      <w:r w:rsidDel="00000000" w:rsidR="00000000" w:rsidRPr="00000000">
        <w:rPr>
          <w:rtl w:val="0"/>
        </w:rPr>
      </w:r>
    </w:p>
    <w:p w:rsidR="00000000" w:rsidDel="00000000" w:rsidP="00000000" w:rsidRDefault="00000000" w:rsidRPr="00000000" w14:paraId="000001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The Data Subject has objected to processing, pending determination of whether legitimate grounds override that objection.</w:t>
      </w:r>
      <w:r w:rsidDel="00000000" w:rsidR="00000000" w:rsidRPr="00000000">
        <w:rPr>
          <w:rtl w:val="0"/>
        </w:rPr>
      </w:r>
    </w:p>
    <w:p w:rsidR="00000000" w:rsidDel="00000000" w:rsidP="00000000" w:rsidRDefault="00000000" w:rsidRPr="00000000" w14:paraId="00000153">
      <w:pPr>
        <w:spacing w:after="100" w:before="80" w:lineRule="auto"/>
        <w:rPr/>
      </w:pPr>
      <w:r w:rsidDel="00000000" w:rsidR="00000000" w:rsidRPr="00000000">
        <w:rPr>
          <w:rFonts w:ascii="Arial" w:cs="Arial" w:eastAsia="Arial" w:hAnsi="Arial"/>
          <w:color w:val="595959"/>
          <w:sz w:val="22"/>
          <w:szCs w:val="22"/>
          <w:rtl w:val="0"/>
        </w:rPr>
        <w:t xml:space="preserve">Where processing is restricted, Secondary AI will store the information but not process it further (except for storage, defence of legal claims, or with the Data Subject’s consent).</w:t>
      </w:r>
      <w:r w:rsidDel="00000000" w:rsidR="00000000" w:rsidRPr="00000000">
        <w:rPr>
          <w:rtl w:val="0"/>
        </w:rPr>
      </w:r>
    </w:p>
    <w:p w:rsidR="00000000" w:rsidDel="00000000" w:rsidP="00000000" w:rsidRDefault="00000000" w:rsidRPr="00000000" w14:paraId="00000154">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24. Right to Data Portability</w:t>
      </w:r>
      <w:r w:rsidDel="00000000" w:rsidR="00000000" w:rsidRPr="00000000">
        <w:rPr>
          <w:rtl w:val="0"/>
        </w:rPr>
      </w:r>
    </w:p>
    <w:p w:rsidR="00000000" w:rsidDel="00000000" w:rsidP="00000000" w:rsidRDefault="00000000" w:rsidRPr="00000000" w14:paraId="00000155">
      <w:pPr>
        <w:spacing w:after="100" w:before="80" w:lineRule="auto"/>
        <w:rPr/>
      </w:pPr>
      <w:r w:rsidDel="00000000" w:rsidR="00000000" w:rsidRPr="00000000">
        <w:rPr>
          <w:rFonts w:ascii="Arial" w:cs="Arial" w:eastAsia="Arial" w:hAnsi="Arial"/>
          <w:color w:val="595959"/>
          <w:sz w:val="22"/>
          <w:szCs w:val="22"/>
          <w:rtl w:val="0"/>
        </w:rPr>
        <w:t xml:space="preserve">Where processing is based on consent or contract and is carried out by automated means, Data Subjects have the right to receive their personal information in a structured, commonly used, machine-readable format (e.g., JSON or CSV), and to transmit that information to another controller without hindrance from Secondary AI. Portability requests will be fulfilled within 30 days. Schools may request export of all student data in a standard format at any time; see Section 32.</w:t>
      </w:r>
      <w:r w:rsidDel="00000000" w:rsidR="00000000" w:rsidRPr="00000000">
        <w:rPr>
          <w:rtl w:val="0"/>
        </w:rPr>
      </w:r>
    </w:p>
    <w:p w:rsidR="00000000" w:rsidDel="00000000" w:rsidP="00000000" w:rsidRDefault="00000000" w:rsidRPr="00000000" w14:paraId="00000156">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25. Right to Object</w:t>
      </w:r>
      <w:r w:rsidDel="00000000" w:rsidR="00000000" w:rsidRPr="00000000">
        <w:rPr>
          <w:rtl w:val="0"/>
        </w:rPr>
      </w:r>
    </w:p>
    <w:p w:rsidR="00000000" w:rsidDel="00000000" w:rsidP="00000000" w:rsidRDefault="00000000" w:rsidRPr="00000000" w14:paraId="00000157">
      <w:pPr>
        <w:spacing w:after="100" w:before="80" w:lineRule="auto"/>
        <w:rPr/>
      </w:pPr>
      <w:r w:rsidDel="00000000" w:rsidR="00000000" w:rsidRPr="00000000">
        <w:rPr>
          <w:rFonts w:ascii="Arial" w:cs="Arial" w:eastAsia="Arial" w:hAnsi="Arial"/>
          <w:b w:val="1"/>
          <w:bCs w:val="1"/>
          <w:color w:val="000000"/>
          <w:sz w:val="22"/>
          <w:szCs w:val="22"/>
          <w:rtl w:val="0"/>
        </w:rPr>
        <w:t xml:space="preserve">25.1  Direct Marketing. </w:t>
      </w:r>
      <w:r w:rsidDel="00000000" w:rsidR="00000000" w:rsidRPr="00000000">
        <w:rPr>
          <w:rFonts w:ascii="Arial" w:cs="Arial" w:eastAsia="Arial" w:hAnsi="Arial"/>
          <w:color w:val="595959"/>
          <w:sz w:val="22"/>
          <w:szCs w:val="22"/>
          <w:rtl w:val="0"/>
        </w:rPr>
        <w:t xml:space="preserve">Data Subjects have an absolute right to object to the processing of their personal information for direct marketing purposes at any time. Secondary AI will cease such processing immediately upon receipt of a valid objection.</w:t>
      </w:r>
      <w:r w:rsidDel="00000000" w:rsidR="00000000" w:rsidRPr="00000000">
        <w:rPr>
          <w:rtl w:val="0"/>
        </w:rPr>
      </w:r>
    </w:p>
    <w:p w:rsidR="00000000" w:rsidDel="00000000" w:rsidP="00000000" w:rsidRDefault="00000000" w:rsidRPr="00000000" w14:paraId="00000158">
      <w:pPr>
        <w:spacing w:after="100" w:before="80" w:lineRule="auto"/>
        <w:rPr/>
      </w:pPr>
      <w:r w:rsidDel="00000000" w:rsidR="00000000" w:rsidRPr="00000000">
        <w:rPr>
          <w:rFonts w:ascii="Arial" w:cs="Arial" w:eastAsia="Arial" w:hAnsi="Arial"/>
          <w:b w:val="1"/>
          <w:bCs w:val="1"/>
          <w:color w:val="000000"/>
          <w:sz w:val="22"/>
          <w:szCs w:val="22"/>
          <w:rtl w:val="0"/>
        </w:rPr>
        <w:t xml:space="preserve">25.2  Legitimate Interests. </w:t>
      </w:r>
      <w:r w:rsidDel="00000000" w:rsidR="00000000" w:rsidRPr="00000000">
        <w:rPr>
          <w:rFonts w:ascii="Arial" w:cs="Arial" w:eastAsia="Arial" w:hAnsi="Arial"/>
          <w:color w:val="595959"/>
          <w:sz w:val="22"/>
          <w:szCs w:val="22"/>
          <w:rtl w:val="0"/>
        </w:rPr>
        <w:t xml:space="preserve">Where processing is based on legitimate interests, Data Subjects may object to such processing. Secondary AI will cease processing unless it can demonstrate compelling legitimate grounds that override the interests, rights, and freedoms of the Data Subject, or for the establishment, exercise, or defence of legal claims.</w:t>
      </w:r>
      <w:r w:rsidDel="00000000" w:rsidR="00000000" w:rsidRPr="00000000">
        <w:rPr>
          <w:rtl w:val="0"/>
        </w:rPr>
      </w:r>
    </w:p>
    <w:p w:rsidR="00000000" w:rsidDel="00000000" w:rsidP="00000000" w:rsidRDefault="00000000" w:rsidRPr="00000000" w14:paraId="00000159">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26. Rights Related to Automated Decision-Making and Profiling</w:t>
      </w:r>
      <w:r w:rsidDel="00000000" w:rsidR="00000000" w:rsidRPr="00000000">
        <w:rPr>
          <w:rtl w:val="0"/>
        </w:rPr>
      </w:r>
    </w:p>
    <w:p w:rsidR="00000000" w:rsidDel="00000000" w:rsidP="00000000" w:rsidRDefault="00000000" w:rsidRPr="00000000" w14:paraId="0000015A">
      <w:pPr>
        <w:spacing w:after="100" w:before="80" w:lineRule="auto"/>
        <w:rPr/>
      </w:pPr>
      <w:r w:rsidDel="00000000" w:rsidR="00000000" w:rsidRPr="00000000">
        <w:rPr>
          <w:rFonts w:ascii="Arial" w:cs="Arial" w:eastAsia="Arial" w:hAnsi="Arial"/>
          <w:color w:val="595959"/>
          <w:sz w:val="22"/>
          <w:szCs w:val="22"/>
          <w:rtl w:val="0"/>
        </w:rPr>
        <w:t xml:space="preserve">Where Secondary AI’s AI systems make decisions that produce legal or similarly significant effects, Data Subjects have the right to:</w:t>
      </w:r>
      <w:r w:rsidDel="00000000" w:rsidR="00000000" w:rsidRPr="00000000">
        <w:rPr>
          <w:rtl w:val="0"/>
        </w:rPr>
      </w:r>
    </w:p>
    <w:p w:rsidR="00000000" w:rsidDel="00000000" w:rsidP="00000000" w:rsidRDefault="00000000" w:rsidRPr="00000000" w14:paraId="000001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Be informed that a decision was made by automated means;</w:t>
      </w:r>
      <w:r w:rsidDel="00000000" w:rsidR="00000000" w:rsidRPr="00000000">
        <w:rPr>
          <w:rtl w:val="0"/>
        </w:rPr>
      </w:r>
    </w:p>
    <w:p w:rsidR="00000000" w:rsidDel="00000000" w:rsidP="00000000" w:rsidRDefault="00000000" w:rsidRPr="00000000" w14:paraId="000001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Request a human review of the automated decision;</w:t>
      </w:r>
      <w:r w:rsidDel="00000000" w:rsidR="00000000" w:rsidRPr="00000000">
        <w:rPr>
          <w:rtl w:val="0"/>
        </w:rPr>
      </w:r>
    </w:p>
    <w:p w:rsidR="00000000" w:rsidDel="00000000" w:rsidP="00000000" w:rsidRDefault="00000000" w:rsidRPr="00000000" w14:paraId="000001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Express their point of view and contest the decision; and</w:t>
      </w:r>
      <w:r w:rsidDel="00000000" w:rsidR="00000000" w:rsidRPr="00000000">
        <w:rPr>
          <w:rtl w:val="0"/>
        </w:rPr>
      </w:r>
    </w:p>
    <w:p w:rsidR="00000000" w:rsidDel="00000000" w:rsidP="00000000" w:rsidRDefault="00000000" w:rsidRPr="00000000" w14:paraId="000001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Receive a meaningful explanation of the logic, significance, and envisaged consequences of the processing.</w:t>
      </w:r>
      <w:r w:rsidDel="00000000" w:rsidR="00000000" w:rsidRPr="00000000">
        <w:rPr>
          <w:rtl w:val="0"/>
        </w:rPr>
      </w:r>
    </w:p>
    <w:p w:rsidR="00000000" w:rsidDel="00000000" w:rsidP="00000000" w:rsidRDefault="00000000" w:rsidRPr="00000000" w14:paraId="0000015F">
      <w:pPr>
        <w:spacing w:after="100" w:before="80" w:lineRule="auto"/>
        <w:rPr/>
      </w:pPr>
      <w:r w:rsidDel="00000000" w:rsidR="00000000" w:rsidRPr="00000000">
        <w:rPr>
          <w:rFonts w:ascii="Arial" w:cs="Arial" w:eastAsia="Arial" w:hAnsi="Arial"/>
          <w:color w:val="595959"/>
          <w:sz w:val="22"/>
          <w:szCs w:val="22"/>
          <w:rtl w:val="0"/>
        </w:rPr>
        <w:t xml:space="preserve">Solely automated decisions that significantly affect individuals will not be implemented without appropriate human oversight, except where permitted by law and with appropriate safeguards.</w:t>
      </w:r>
      <w:r w:rsidDel="00000000" w:rsidR="00000000" w:rsidRPr="00000000">
        <w:rPr>
          <w:rtl w:val="0"/>
        </w:rPr>
      </w:r>
    </w:p>
    <w:p w:rsidR="00000000" w:rsidDel="00000000" w:rsidP="00000000" w:rsidRDefault="00000000" w:rsidRPr="00000000" w14:paraId="00000160">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27. Right to Withdraw Consent</w:t>
      </w:r>
      <w:r w:rsidDel="00000000" w:rsidR="00000000" w:rsidRPr="00000000">
        <w:rPr>
          <w:rtl w:val="0"/>
        </w:rPr>
      </w:r>
    </w:p>
    <w:p w:rsidR="00000000" w:rsidDel="00000000" w:rsidP="00000000" w:rsidRDefault="00000000" w:rsidRPr="00000000" w14:paraId="00000161">
      <w:pPr>
        <w:spacing w:after="100" w:before="80" w:lineRule="auto"/>
        <w:rPr/>
      </w:pPr>
      <w:r w:rsidDel="00000000" w:rsidR="00000000" w:rsidRPr="00000000">
        <w:rPr>
          <w:rFonts w:ascii="Arial" w:cs="Arial" w:eastAsia="Arial" w:hAnsi="Arial"/>
          <w:color w:val="595959"/>
          <w:sz w:val="22"/>
          <w:szCs w:val="22"/>
          <w:rtl w:val="0"/>
        </w:rPr>
        <w:t xml:space="preserve">Where processing is based on consent, Data Subjects may withdraw their consent at any time without detriment. Withdrawal of consent does not affect the lawfulness of processing carried out before the withdrawal.</w:t>
      </w:r>
      <w:r w:rsidDel="00000000" w:rsidR="00000000" w:rsidRPr="00000000">
        <w:rPr>
          <w:rtl w:val="0"/>
        </w:rPr>
      </w:r>
    </w:p>
    <w:p w:rsidR="00000000" w:rsidDel="00000000" w:rsidP="00000000" w:rsidRDefault="00000000" w:rsidRPr="00000000" w14:paraId="00000162">
      <w:pPr>
        <w:spacing w:after="100" w:before="80" w:lineRule="auto"/>
        <w:rPr/>
      </w:pPr>
      <w:r w:rsidDel="00000000" w:rsidR="00000000" w:rsidRPr="00000000">
        <w:rPr>
          <w:rFonts w:ascii="Arial" w:cs="Arial" w:eastAsia="Arial" w:hAnsi="Arial"/>
          <w:color w:val="595959"/>
          <w:sz w:val="22"/>
          <w:szCs w:val="22"/>
          <w:rtl w:val="0"/>
        </w:rPr>
        <w:t xml:space="preserve">Consent for marketing communications may be withdrawn at any time by: (i) clicking the “unsubscribe” link in any marketing email; (ii) updating communication preferences in the user account dashboard; or (iii) contacting thesecondaryai@gmail.com.</w:t>
      </w:r>
      <w:r w:rsidDel="00000000" w:rsidR="00000000" w:rsidRPr="00000000">
        <w:rPr>
          <w:rtl w:val="0"/>
        </w:rPr>
      </w:r>
    </w:p>
    <w:p w:rsidR="00000000" w:rsidDel="00000000" w:rsidP="00000000" w:rsidRDefault="00000000" w:rsidRPr="00000000" w14:paraId="00000163">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28. Rights Specific to Québec Residents (Law 25)</w:t>
      </w:r>
      <w:r w:rsidDel="00000000" w:rsidR="00000000" w:rsidRPr="00000000">
        <w:rPr>
          <w:rtl w:val="0"/>
        </w:rPr>
      </w:r>
    </w:p>
    <w:p w:rsidR="00000000" w:rsidDel="00000000" w:rsidP="00000000" w:rsidRDefault="00000000" w:rsidRPr="00000000" w14:paraId="00000164">
      <w:pPr>
        <w:spacing w:after="100" w:before="80" w:lineRule="auto"/>
        <w:rPr/>
      </w:pPr>
      <w:r w:rsidDel="00000000" w:rsidR="00000000" w:rsidRPr="00000000">
        <w:rPr>
          <w:rFonts w:ascii="Arial" w:cs="Arial" w:eastAsia="Arial" w:hAnsi="Arial"/>
          <w:color w:val="595959"/>
          <w:sz w:val="22"/>
          <w:szCs w:val="22"/>
          <w:rtl w:val="0"/>
        </w:rPr>
        <w:t xml:space="preserve">In addition to the rights set out above, individuals who are residents of Québec have the following specific rights:</w:t>
      </w:r>
      <w:r w:rsidDel="00000000" w:rsidR="00000000" w:rsidRPr="00000000">
        <w:rPr>
          <w:rtl w:val="0"/>
        </w:rPr>
      </w:r>
    </w:p>
    <w:p w:rsidR="00000000" w:rsidDel="00000000" w:rsidP="00000000" w:rsidRDefault="00000000" w:rsidRPr="00000000" w14:paraId="000001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Right to be informed, at the time of collection, of the specific purposes for which personal information is collected, the means of collection, and the rights available to them;</w:t>
      </w:r>
      <w:r w:rsidDel="00000000" w:rsidR="00000000" w:rsidRPr="00000000">
        <w:rPr>
          <w:rtl w:val="0"/>
        </w:rPr>
      </w:r>
    </w:p>
    <w:p w:rsidR="00000000" w:rsidDel="00000000" w:rsidP="00000000" w:rsidRDefault="00000000" w:rsidRPr="00000000" w14:paraId="000001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Right to request that technology-based profiling of the individual cease;</w:t>
      </w:r>
      <w:r w:rsidDel="00000000" w:rsidR="00000000" w:rsidRPr="00000000">
        <w:rPr>
          <w:rtl w:val="0"/>
        </w:rPr>
      </w:r>
    </w:p>
    <w:p w:rsidR="00000000" w:rsidDel="00000000" w:rsidP="00000000" w:rsidRDefault="00000000" w:rsidRPr="00000000" w14:paraId="000001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Right to be informed of the use of personal information to make decisions based solely on automated processing, and to be informed of the parameters used;</w:t>
      </w:r>
      <w:r w:rsidDel="00000000" w:rsidR="00000000" w:rsidRPr="00000000">
        <w:rPr>
          <w:rtl w:val="0"/>
        </w:rPr>
      </w:r>
    </w:p>
    <w:p w:rsidR="00000000" w:rsidDel="00000000" w:rsidP="00000000" w:rsidRDefault="00000000" w:rsidRPr="00000000" w14:paraId="000001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Right to request that a Privacy Impact Assessment be made available where Secondary AI communicates personal information outside of Québec — noting that personal information is stored by Base44 (Wix.com Ltd.) in the United States, processed by Google LLC (Gemini API) in the United States, and processed by Stripe, Inc. in the United States, and PIAs in respect of all three transfers are available upon request; and</w:t>
      </w:r>
      <w:r w:rsidDel="00000000" w:rsidR="00000000" w:rsidRPr="00000000">
        <w:rPr>
          <w:rtl w:val="0"/>
        </w:rPr>
      </w:r>
    </w:p>
    <w:p w:rsidR="00000000" w:rsidDel="00000000" w:rsidP="00000000" w:rsidRDefault="00000000" w:rsidRPr="00000000" w14:paraId="000001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Right to lodge a complaint with the Commission d’accès à l’information (“CAI”) at: www.cai.gouv.qc.ca.</w:t>
      </w:r>
      <w:r w:rsidDel="00000000" w:rsidR="00000000" w:rsidRPr="00000000">
        <w:rPr>
          <w:rtl w:val="0"/>
        </w:rPr>
      </w:r>
    </w:p>
    <w:p w:rsidR="00000000" w:rsidDel="00000000" w:rsidP="00000000" w:rsidRDefault="00000000" w:rsidRPr="00000000" w14:paraId="0000016A">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29. Rights Specific to Ontario Residents and Ontario Institutions (FIPPA / MFIPPA)</w:t>
      </w:r>
      <w:r w:rsidDel="00000000" w:rsidR="00000000" w:rsidRPr="00000000">
        <w:rPr>
          <w:rtl w:val="0"/>
        </w:rPr>
      </w:r>
    </w:p>
    <w:p w:rsidR="00000000" w:rsidDel="00000000" w:rsidP="00000000" w:rsidRDefault="00000000" w:rsidRPr="00000000" w14:paraId="0000016B">
      <w:pPr>
        <w:spacing w:after="100" w:before="80" w:lineRule="auto"/>
        <w:rPr/>
      </w:pPr>
      <w:r w:rsidDel="00000000" w:rsidR="00000000" w:rsidRPr="00000000">
        <w:rPr>
          <w:rFonts w:ascii="Arial" w:cs="Arial" w:eastAsia="Arial" w:hAnsi="Arial"/>
          <w:color w:val="595959"/>
          <w:sz w:val="22"/>
          <w:szCs w:val="22"/>
          <w:rtl w:val="0"/>
        </w:rPr>
        <w:t xml:space="preserve">Secondary AI serves Ontario schools and educational institutions subject to FIPPA (provincial institutions) and MFIPPA (municipal institutions, including school boards). The rights and obligations set out in this section apply to Ontario institutional partners and their students, staff, and other individuals whose personal information is processed through the Services.</w:t>
      </w:r>
      <w:r w:rsidDel="00000000" w:rsidR="00000000" w:rsidRPr="00000000">
        <w:rPr>
          <w:rtl w:val="0"/>
        </w:rPr>
      </w:r>
    </w:p>
    <w:p w:rsidR="00000000" w:rsidDel="00000000" w:rsidP="00000000" w:rsidRDefault="00000000" w:rsidRPr="00000000" w14:paraId="0000016C">
      <w:pPr>
        <w:spacing w:after="100" w:before="80" w:lineRule="auto"/>
        <w:rPr/>
      </w:pPr>
      <w:r w:rsidDel="00000000" w:rsidR="00000000" w:rsidRPr="00000000">
        <w:rPr>
          <w:rFonts w:ascii="Arial" w:cs="Arial" w:eastAsia="Arial" w:hAnsi="Arial"/>
          <w:b w:val="1"/>
          <w:bCs w:val="1"/>
          <w:color w:val="000000"/>
          <w:sz w:val="22"/>
          <w:szCs w:val="22"/>
          <w:rtl w:val="0"/>
        </w:rPr>
        <w:t xml:space="preserve">29.1  Access Rights (FIPPA / MFIPPA). </w:t>
      </w:r>
      <w:r w:rsidDel="00000000" w:rsidR="00000000" w:rsidRPr="00000000">
        <w:rPr>
          <w:rFonts w:ascii="Arial" w:cs="Arial" w:eastAsia="Arial" w:hAnsi="Arial"/>
          <w:color w:val="595959"/>
          <w:sz w:val="22"/>
          <w:szCs w:val="22"/>
          <w:rtl w:val="0"/>
        </w:rPr>
        <w:t xml:space="preserve">Individuals whose personal information is held by an Ontario institution and processed through Secondary AI have the right to request access to that information through their institution under FIPPA or MFIPPA. Secondary AI will cooperate with institutions in fulfilling such access requests within the applicable statutory timelines.</w:t>
      </w:r>
      <w:r w:rsidDel="00000000" w:rsidR="00000000" w:rsidRPr="00000000">
        <w:rPr>
          <w:rtl w:val="0"/>
        </w:rPr>
      </w:r>
    </w:p>
    <w:p w:rsidR="00000000" w:rsidDel="00000000" w:rsidP="00000000" w:rsidRDefault="00000000" w:rsidRPr="00000000" w14:paraId="0000016D">
      <w:pPr>
        <w:spacing w:after="100" w:before="80" w:lineRule="auto"/>
        <w:rPr/>
      </w:pPr>
      <w:r w:rsidDel="00000000" w:rsidR="00000000" w:rsidRPr="00000000">
        <w:rPr>
          <w:rFonts w:ascii="Arial" w:cs="Arial" w:eastAsia="Arial" w:hAnsi="Arial"/>
          <w:b w:val="1"/>
          <w:bCs w:val="1"/>
          <w:color w:val="000000"/>
          <w:sz w:val="22"/>
          <w:szCs w:val="22"/>
          <w:rtl w:val="0"/>
        </w:rPr>
        <w:t xml:space="preserve">29.2  Correction Rights (FIPPA / MFIPPA). </w:t>
      </w:r>
      <w:r w:rsidDel="00000000" w:rsidR="00000000" w:rsidRPr="00000000">
        <w:rPr>
          <w:rFonts w:ascii="Arial" w:cs="Arial" w:eastAsia="Arial" w:hAnsi="Arial"/>
          <w:color w:val="595959"/>
          <w:sz w:val="22"/>
          <w:szCs w:val="22"/>
          <w:rtl w:val="0"/>
        </w:rPr>
        <w:t xml:space="preserve">Individuals have the right to request correction of inaccurate or incomplete personal information held by or on behalf of an Ontario institution. Secondary AI will action correction requests made by or through the institution within 30 days.</w:t>
      </w:r>
      <w:r w:rsidDel="00000000" w:rsidR="00000000" w:rsidRPr="00000000">
        <w:rPr>
          <w:rtl w:val="0"/>
        </w:rPr>
      </w:r>
    </w:p>
    <w:p w:rsidR="00000000" w:rsidDel="00000000" w:rsidP="00000000" w:rsidRDefault="00000000" w:rsidRPr="00000000" w14:paraId="0000016E">
      <w:pPr>
        <w:spacing w:after="100" w:before="80" w:lineRule="auto"/>
        <w:rPr/>
      </w:pPr>
      <w:r w:rsidDel="00000000" w:rsidR="00000000" w:rsidRPr="00000000">
        <w:rPr>
          <w:rFonts w:ascii="Arial" w:cs="Arial" w:eastAsia="Arial" w:hAnsi="Arial"/>
          <w:b w:val="1"/>
          <w:bCs w:val="1"/>
          <w:color w:val="000000"/>
          <w:sz w:val="22"/>
          <w:szCs w:val="22"/>
          <w:rtl w:val="0"/>
        </w:rPr>
        <w:t xml:space="preserve">29.3  Breach Notification — Ontario Bill 194 (Effective July 1, 2025). </w:t>
      </w:r>
      <w:r w:rsidDel="00000000" w:rsidR="00000000" w:rsidRPr="00000000">
        <w:rPr>
          <w:rFonts w:ascii="Arial" w:cs="Arial" w:eastAsia="Arial" w:hAnsi="Arial"/>
          <w:color w:val="595959"/>
          <w:sz w:val="22"/>
          <w:szCs w:val="22"/>
          <w:rtl w:val="0"/>
        </w:rPr>
        <w:t xml:space="preserve">Ontario’s Bill 194 amended FIPPA to require public institutions (including school boards) to report breaches meeting the RROSH threshold to the Information and Privacy Commissioner of Ontario (IPC Ontario) and to notify affected individuals. Where Secondary AI processes personal information on behalf of an Ontario FIPPA or MFIPPA institution and becomes aware of a breach, Secondary AI will: (i) notify the institution without undue delay; (ii) provide all information reasonably required by the institution to assess and report the breach; and (iii) cooperate with the institution’s breach response obligations, including assisting the institution in notifying the IPC Ontario and affected individuals as required.</w:t>
      </w:r>
      <w:r w:rsidDel="00000000" w:rsidR="00000000" w:rsidRPr="00000000">
        <w:rPr>
          <w:rtl w:val="0"/>
        </w:rPr>
      </w:r>
    </w:p>
    <w:p w:rsidR="00000000" w:rsidDel="00000000" w:rsidP="00000000" w:rsidRDefault="00000000" w:rsidRPr="00000000" w14:paraId="0000016F">
      <w:pPr>
        <w:spacing w:after="100" w:before="80" w:lineRule="auto"/>
        <w:rPr/>
      </w:pPr>
      <w:r w:rsidDel="00000000" w:rsidR="00000000" w:rsidRPr="00000000">
        <w:rPr>
          <w:rFonts w:ascii="Arial" w:cs="Arial" w:eastAsia="Arial" w:hAnsi="Arial"/>
          <w:b w:val="1"/>
          <w:bCs w:val="1"/>
          <w:color w:val="000000"/>
          <w:sz w:val="22"/>
          <w:szCs w:val="22"/>
          <w:rtl w:val="0"/>
        </w:rPr>
        <w:t xml:space="preserve">29.4  Privacy Impact Assessments — Ontario Bill 194. </w:t>
      </w:r>
      <w:r w:rsidDel="00000000" w:rsidR="00000000" w:rsidRPr="00000000">
        <w:rPr>
          <w:rFonts w:ascii="Arial" w:cs="Arial" w:eastAsia="Arial" w:hAnsi="Arial"/>
          <w:color w:val="595959"/>
          <w:sz w:val="22"/>
          <w:szCs w:val="22"/>
          <w:rtl w:val="0"/>
        </w:rPr>
        <w:t xml:space="preserve">Bill 194 introduced mandatory PIA requirements for Ontario institutions prior to collecting personal information. Secondary AI will, upon request, provide Ontario institutional partners with its privacy impact assessment documentation, sub-processor information, security certifications, and data flow descriptions to assist institutions in fulfilling their PIA obligations under FIPPA and Bill 194.</w:t>
      </w:r>
      <w:r w:rsidDel="00000000" w:rsidR="00000000" w:rsidRPr="00000000">
        <w:rPr>
          <w:rtl w:val="0"/>
        </w:rPr>
      </w:r>
    </w:p>
    <w:p w:rsidR="00000000" w:rsidDel="00000000" w:rsidP="00000000" w:rsidRDefault="00000000" w:rsidRPr="00000000" w14:paraId="00000170">
      <w:pPr>
        <w:spacing w:after="100" w:before="80" w:lineRule="auto"/>
        <w:rPr/>
      </w:pPr>
      <w:r w:rsidDel="00000000" w:rsidR="00000000" w:rsidRPr="00000000">
        <w:rPr>
          <w:rFonts w:ascii="Arial" w:cs="Arial" w:eastAsia="Arial" w:hAnsi="Arial"/>
          <w:b w:val="1"/>
          <w:bCs w:val="1"/>
          <w:color w:val="000000"/>
          <w:sz w:val="22"/>
          <w:szCs w:val="22"/>
          <w:rtl w:val="0"/>
        </w:rPr>
        <w:t xml:space="preserve">29.5  Data Use Agreements with Ontario Schools. </w:t>
      </w:r>
      <w:r w:rsidDel="00000000" w:rsidR="00000000" w:rsidRPr="00000000">
        <w:rPr>
          <w:rFonts w:ascii="Arial" w:cs="Arial" w:eastAsia="Arial" w:hAnsi="Arial"/>
          <w:color w:val="595959"/>
          <w:sz w:val="22"/>
          <w:szCs w:val="22"/>
          <w:rtl w:val="0"/>
        </w:rPr>
        <w:t xml:space="preserve">When entering into a service relationship with an Ontario school board or other MFIPPA institution, Secondary AI is prepared to enter into a Data Use Agreement or contractual data processing arrangement consistent with the institution’s obligations under MFIPPA and applicable IPC Ontario guidance.</w:t>
      </w:r>
      <w:r w:rsidDel="00000000" w:rsidR="00000000" w:rsidRPr="00000000">
        <w:rPr>
          <w:rtl w:val="0"/>
        </w:rPr>
      </w:r>
    </w:p>
    <w:p w:rsidR="00000000" w:rsidDel="00000000" w:rsidP="00000000" w:rsidRDefault="00000000" w:rsidRPr="00000000" w14:paraId="00000171">
      <w:pPr>
        <w:spacing w:after="100" w:before="80" w:lineRule="auto"/>
        <w:rPr/>
      </w:pPr>
      <w:r w:rsidDel="00000000" w:rsidR="00000000" w:rsidRPr="00000000">
        <w:rPr>
          <w:rFonts w:ascii="Arial" w:cs="Arial" w:eastAsia="Arial" w:hAnsi="Arial"/>
          <w:b w:val="1"/>
          <w:bCs w:val="1"/>
          <w:color w:val="000000"/>
          <w:sz w:val="22"/>
          <w:szCs w:val="22"/>
          <w:rtl w:val="0"/>
        </w:rPr>
        <w:t xml:space="preserve">29.6  IPC Ontario Contact. </w:t>
      </w:r>
      <w:r w:rsidDel="00000000" w:rsidR="00000000" w:rsidRPr="00000000">
        <w:rPr>
          <w:rFonts w:ascii="Arial" w:cs="Arial" w:eastAsia="Arial" w:hAnsi="Arial"/>
          <w:color w:val="595959"/>
          <w:sz w:val="22"/>
          <w:szCs w:val="22"/>
          <w:rtl w:val="0"/>
        </w:rPr>
        <w:t xml:space="preserve">The Information and Privacy Commissioner of Ontario (IPC Ontario) can be reached at: www.ipc.on.ca | 1-800-387-0073. Institutions and individuals with concerns about Secondary AI’s data practices in relation to FIPPA or MFIPPA may contact the IPC Ontario after first raising the matter with Secondary AI’s Privacy Officer.</w:t>
      </w:r>
      <w:r w:rsidDel="00000000" w:rsidR="00000000" w:rsidRPr="00000000">
        <w:rPr>
          <w:rtl w:val="0"/>
        </w:rPr>
      </w:r>
    </w:p>
    <w:p w:rsidR="00000000" w:rsidDel="00000000" w:rsidP="00000000" w:rsidRDefault="00000000" w:rsidRPr="00000000" w14:paraId="00000172">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30. Exercising Your Rights</w:t>
      </w:r>
      <w:r w:rsidDel="00000000" w:rsidR="00000000" w:rsidRPr="00000000">
        <w:rPr>
          <w:rtl w:val="0"/>
        </w:rPr>
      </w:r>
    </w:p>
    <w:p w:rsidR="00000000" w:rsidDel="00000000" w:rsidP="00000000" w:rsidRDefault="00000000" w:rsidRPr="00000000" w14:paraId="00000173">
      <w:pPr>
        <w:spacing w:after="100" w:before="80" w:lineRule="auto"/>
        <w:rPr/>
      </w:pPr>
      <w:r w:rsidDel="00000000" w:rsidR="00000000" w:rsidRPr="00000000">
        <w:rPr>
          <w:rFonts w:ascii="Arial" w:cs="Arial" w:eastAsia="Arial" w:hAnsi="Arial"/>
          <w:color w:val="595959"/>
          <w:sz w:val="22"/>
          <w:szCs w:val="22"/>
          <w:rtl w:val="0"/>
        </w:rPr>
        <w:t xml:space="preserve">Data Subjects may exercise any of the rights described in this Part IV by:</w:t>
      </w:r>
      <w:r w:rsidDel="00000000" w:rsidR="00000000" w:rsidRPr="00000000">
        <w:rPr>
          <w:rtl w:val="0"/>
        </w:rPr>
      </w:r>
    </w:p>
    <w:p w:rsidR="00000000" w:rsidDel="00000000" w:rsidP="00000000" w:rsidRDefault="00000000" w:rsidRPr="00000000" w14:paraId="00000174">
      <w:pPr>
        <w:spacing w:after="0" w:before="60" w:lineRule="auto"/>
        <w:rPr/>
      </w:pPr>
      <w:r w:rsidDel="00000000" w:rsidR="00000000" w:rsidRPr="00000000">
        <w:rPr>
          <w:rtl w:val="0"/>
        </w:rPr>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40"/>
        <w:gridCol w:w="7020"/>
        <w:tblGridChange w:id="0">
          <w:tblGrid>
            <w:gridCol w:w="2340"/>
            <w:gridCol w:w="7020"/>
          </w:tblGrid>
        </w:tblGridChange>
      </w:tblGrid>
      <w:tr>
        <w:trPr>
          <w:cantSplit w:val="0"/>
          <w:tblHeader w:val="1"/>
        </w:trPr>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175">
            <w:pPr>
              <w:rPr/>
            </w:pPr>
            <w:r w:rsidDel="00000000" w:rsidR="00000000" w:rsidRPr="00000000">
              <w:rPr>
                <w:rFonts w:ascii="Arial" w:cs="Arial" w:eastAsia="Arial" w:hAnsi="Arial"/>
                <w:b w:val="1"/>
                <w:bCs w:val="1"/>
                <w:color w:val="1f4e79"/>
                <w:sz w:val="20"/>
                <w:szCs w:val="20"/>
                <w:rtl w:val="0"/>
              </w:rPr>
              <w:t xml:space="preserve">Channel</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176">
            <w:pPr>
              <w:rPr/>
            </w:pPr>
            <w:r w:rsidDel="00000000" w:rsidR="00000000" w:rsidRPr="00000000">
              <w:rPr>
                <w:rFonts w:ascii="Arial" w:cs="Arial" w:eastAsia="Arial" w:hAnsi="Arial"/>
                <w:b w:val="1"/>
                <w:bCs w:val="1"/>
                <w:color w:val="1f4e79"/>
                <w:sz w:val="20"/>
                <w:szCs w:val="20"/>
                <w:rtl w:val="0"/>
              </w:rPr>
              <w:t xml:space="preserve">Details</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77">
            <w:pPr>
              <w:rPr/>
            </w:pPr>
            <w:r w:rsidDel="00000000" w:rsidR="00000000" w:rsidRPr="00000000">
              <w:rPr>
                <w:rFonts w:ascii="Arial" w:cs="Arial" w:eastAsia="Arial" w:hAnsi="Arial"/>
                <w:color w:val="595959"/>
                <w:sz w:val="20"/>
                <w:szCs w:val="20"/>
                <w:rtl w:val="0"/>
              </w:rPr>
              <w:t xml:space="preserve">Email</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78">
            <w:pPr>
              <w:rPr/>
            </w:pPr>
            <w:r w:rsidDel="00000000" w:rsidR="00000000" w:rsidRPr="00000000">
              <w:rPr>
                <w:rFonts w:ascii="Arial" w:cs="Arial" w:eastAsia="Arial" w:hAnsi="Arial"/>
                <w:color w:val="595959"/>
                <w:sz w:val="20"/>
                <w:szCs w:val="20"/>
                <w:rtl w:val="0"/>
              </w:rPr>
              <w:t xml:space="preserve">thesecondaryai@gmail.com(Subject line: “Privacy Rights Request — [Right Type]”)</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79">
            <w:pPr>
              <w:rPr/>
            </w:pPr>
            <w:r w:rsidDel="00000000" w:rsidR="00000000" w:rsidRPr="00000000">
              <w:rPr>
                <w:rFonts w:ascii="Arial" w:cs="Arial" w:eastAsia="Arial" w:hAnsi="Arial"/>
                <w:color w:val="595959"/>
                <w:sz w:val="20"/>
                <w:szCs w:val="20"/>
                <w:rtl w:val="0"/>
              </w:rPr>
              <w:t xml:space="preserve">In-Platform</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7A">
            <w:pPr>
              <w:rPr/>
            </w:pPr>
            <w:r w:rsidDel="00000000" w:rsidR="00000000" w:rsidRPr="00000000">
              <w:rPr>
                <w:rFonts w:ascii="Arial" w:cs="Arial" w:eastAsia="Arial" w:hAnsi="Arial"/>
                <w:color w:val="595959"/>
                <w:sz w:val="20"/>
                <w:szCs w:val="20"/>
                <w:rtl w:val="0"/>
              </w:rPr>
              <w:t xml:space="preserve">Account Settings &gt; Privacy &amp; Data &gt; Submit a Request</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7B">
            <w:pPr>
              <w:rPr/>
            </w:pPr>
            <w:r w:rsidDel="00000000" w:rsidR="00000000" w:rsidRPr="00000000">
              <w:rPr>
                <w:rFonts w:ascii="Arial" w:cs="Arial" w:eastAsia="Arial" w:hAnsi="Arial"/>
                <w:color w:val="595959"/>
                <w:sz w:val="20"/>
                <w:szCs w:val="20"/>
                <w:rtl w:val="0"/>
              </w:rPr>
              <w:t xml:space="preserve">School/Institution</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7C">
            <w:pPr>
              <w:rPr/>
            </w:pPr>
            <w:r w:rsidDel="00000000" w:rsidR="00000000" w:rsidRPr="00000000">
              <w:rPr>
                <w:rFonts w:ascii="Arial" w:cs="Arial" w:eastAsia="Arial" w:hAnsi="Arial"/>
                <w:color w:val="595959"/>
                <w:sz w:val="20"/>
                <w:szCs w:val="20"/>
                <w:rtl w:val="0"/>
              </w:rPr>
              <w:t xml:space="preserve">For student data: contact the student’s teacher or school administrator first. Teachers may contact thesecondaryai@gmail.com to facilitate parental or institutional requests.</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7D">
            <w:pPr>
              <w:rPr/>
            </w:pPr>
            <w:r w:rsidDel="00000000" w:rsidR="00000000" w:rsidRPr="00000000">
              <w:rPr>
                <w:rFonts w:ascii="Arial" w:cs="Arial" w:eastAsia="Arial" w:hAnsi="Arial"/>
                <w:color w:val="595959"/>
                <w:sz w:val="20"/>
                <w:szCs w:val="20"/>
                <w:rtl w:val="0"/>
              </w:rPr>
              <w:t xml:space="preserve">Postal Mail</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7E">
            <w:pPr>
              <w:rPr/>
            </w:pPr>
            <w:r w:rsidDel="00000000" w:rsidR="00000000" w:rsidRPr="00000000">
              <w:rPr>
                <w:rFonts w:ascii="Arial" w:cs="Arial" w:eastAsia="Arial" w:hAnsi="Arial"/>
                <w:color w:val="595959"/>
                <w:sz w:val="20"/>
                <w:szCs w:val="20"/>
                <w:rtl w:val="0"/>
              </w:rPr>
              <w:t xml:space="preserve">Attention: Privacy Officer, Secondary AI Inc., [Address]</w:t>
            </w:r>
            <w:r w:rsidDel="00000000" w:rsidR="00000000" w:rsidRPr="00000000">
              <w:rPr>
                <w:rtl w:val="0"/>
              </w:rPr>
            </w:r>
          </w:p>
        </w:tc>
      </w:tr>
    </w:tbl>
    <w:p w:rsidR="00000000" w:rsidDel="00000000" w:rsidP="00000000" w:rsidRDefault="00000000" w:rsidRPr="00000000" w14:paraId="0000017F">
      <w:pPr>
        <w:spacing w:after="0" w:before="100" w:lineRule="auto"/>
        <w:rPr/>
      </w:pPr>
      <w:r w:rsidDel="00000000" w:rsidR="00000000" w:rsidRPr="00000000">
        <w:rPr>
          <w:rtl w:val="0"/>
        </w:rPr>
      </w:r>
    </w:p>
    <w:p w:rsidR="00000000" w:rsidDel="00000000" w:rsidP="00000000" w:rsidRDefault="00000000" w:rsidRPr="00000000" w14:paraId="00000180">
      <w:pPr>
        <w:spacing w:after="100" w:before="80" w:lineRule="auto"/>
        <w:rPr/>
      </w:pPr>
      <w:r w:rsidDel="00000000" w:rsidR="00000000" w:rsidRPr="00000000">
        <w:rPr>
          <w:rFonts w:ascii="Arial" w:cs="Arial" w:eastAsia="Arial" w:hAnsi="Arial"/>
          <w:color w:val="595959"/>
          <w:sz w:val="22"/>
          <w:szCs w:val="22"/>
          <w:rtl w:val="0"/>
        </w:rPr>
        <w:t xml:space="preserve">Secondary AI will verify the identity of the requester before actioning any rights request. Where a request is made on behalf of another individual (e.g., by a parent for a child, or by an authorized school official), evidence of authorization may be required. If a request is refused in whole or in part, Secondary AI will provide written reasons and advise the Data Subject of their right to escalate a complaint to the relevant supervisory authority.</w:t>
      </w:r>
      <w:r w:rsidDel="00000000" w:rsidR="00000000" w:rsidRPr="00000000">
        <w:rPr>
          <w:rtl w:val="0"/>
        </w:rPr>
      </w:r>
    </w:p>
    <w:p w:rsidR="00000000" w:rsidDel="00000000" w:rsidP="00000000" w:rsidRDefault="00000000" w:rsidRPr="00000000" w14:paraId="00000181">
      <w:pPr>
        <w:rPr/>
      </w:pPr>
      <w:r w:rsidDel="00000000" w:rsidR="00000000" w:rsidRPr="00000000">
        <w:br w:type="page"/>
      </w:r>
      <w:r w:rsidDel="00000000" w:rsidR="00000000" w:rsidRPr="00000000">
        <w:rPr>
          <w:rtl w:val="0"/>
        </w:rPr>
      </w:r>
    </w:p>
    <w:p w:rsidR="00000000" w:rsidDel="00000000" w:rsidP="00000000" w:rsidRDefault="00000000" w:rsidRPr="00000000" w14:paraId="00000182">
      <w:pPr>
        <w:pStyle w:val="Heading1"/>
        <w:pBdr>
          <w:bottom w:color="2e75b6" w:space="6" w:sz="8" w:val="single"/>
        </w:pBdr>
        <w:spacing w:after="160" w:before="360" w:lineRule="auto"/>
        <w:rPr/>
      </w:pPr>
      <w:r w:rsidDel="00000000" w:rsidR="00000000" w:rsidRPr="00000000">
        <w:rPr>
          <w:rFonts w:ascii="Arial" w:cs="Arial" w:eastAsia="Arial" w:hAnsi="Arial"/>
          <w:b w:val="1"/>
          <w:bCs w:val="1"/>
          <w:color w:val="1f4e79"/>
          <w:sz w:val="28"/>
          <w:szCs w:val="28"/>
          <w:rtl w:val="0"/>
        </w:rPr>
        <w:t xml:space="preserve">PART V — CHILDREN’S PRIVACY: COPPA AND FERPA</w:t>
      </w:r>
      <w:r w:rsidDel="00000000" w:rsidR="00000000" w:rsidRPr="00000000">
        <w:rPr>
          <w:rtl w:val="0"/>
        </w:rPr>
      </w:r>
    </w:p>
    <w:p w:rsidR="00000000" w:rsidDel="00000000" w:rsidP="00000000" w:rsidRDefault="00000000" w:rsidRPr="00000000" w14:paraId="00000183">
      <w:pPr>
        <w:spacing w:after="0" w:before="40" w:lineRule="auto"/>
        <w:rPr/>
      </w:pPr>
      <w:r w:rsidDel="00000000" w:rsidR="00000000" w:rsidRPr="00000000">
        <w:rPr>
          <w:rtl w:val="0"/>
        </w:rPr>
      </w:r>
    </w:p>
    <w:p w:rsidR="00000000" w:rsidDel="00000000" w:rsidP="00000000" w:rsidRDefault="00000000" w:rsidRPr="00000000" w14:paraId="00000184">
      <w:pPr>
        <w:spacing w:after="0" w:before="60" w:lineRule="auto"/>
        <w:rPr/>
      </w:pPr>
      <w:r w:rsidDel="00000000" w:rsidR="00000000" w:rsidRPr="00000000">
        <w:rPr>
          <w:rtl w:val="0"/>
        </w:rPr>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1e6b3c" w:space="0" w:sz="6" w:val="single"/>
              <w:left w:color="1e6b3c" w:space="0" w:sz="6" w:val="single"/>
              <w:bottom w:color="1e6b3c" w:space="0" w:sz="6" w:val="single"/>
              <w:right w:color="1e6b3c" w:space="0" w:sz="6" w:val="single"/>
            </w:tcBorders>
            <w:shd w:fill="d8efdf" w:val="clear"/>
            <w:tcMar>
              <w:top w:w="120.0" w:type="dxa"/>
              <w:left w:w="200.0" w:type="dxa"/>
              <w:bottom w:w="120.0" w:type="dxa"/>
              <w:right w:w="200.0" w:type="dxa"/>
            </w:tcMar>
          </w:tcPr>
          <w:p w:rsidR="00000000" w:rsidDel="00000000" w:rsidP="00000000" w:rsidRDefault="00000000" w:rsidRPr="00000000" w14:paraId="00000185">
            <w:pPr>
              <w:spacing w:after="40" w:before="40" w:lineRule="auto"/>
              <w:rPr/>
            </w:pPr>
            <w:r w:rsidDel="00000000" w:rsidR="00000000" w:rsidRPr="00000000">
              <w:rPr>
                <w:rFonts w:ascii="Arial" w:cs="Arial" w:eastAsia="Arial" w:hAnsi="Arial"/>
                <w:b w:val="1"/>
                <w:bCs w:val="1"/>
                <w:color w:val="1e6b3c"/>
                <w:sz w:val="20"/>
                <w:szCs w:val="20"/>
                <w:rtl w:val="0"/>
              </w:rPr>
              <w:t xml:space="preserve">▶  This Part applies to all processing of student personal information through Secondary AI’s Services.</w:t>
            </w:r>
            <w:r w:rsidDel="00000000" w:rsidR="00000000" w:rsidRPr="00000000">
              <w:rPr>
                <w:rtl w:val="0"/>
              </w:rPr>
            </w:r>
          </w:p>
          <w:p w:rsidR="00000000" w:rsidDel="00000000" w:rsidP="00000000" w:rsidRDefault="00000000" w:rsidRPr="00000000" w14:paraId="00000186">
            <w:pPr>
              <w:spacing w:after="40" w:before="40" w:lineRule="auto"/>
              <w:rPr/>
            </w:pPr>
            <w:r w:rsidDel="00000000" w:rsidR="00000000" w:rsidRPr="00000000">
              <w:rPr>
                <w:rFonts w:ascii="Arial" w:cs="Arial" w:eastAsia="Arial" w:hAnsi="Arial"/>
                <w:b w:val="0"/>
                <w:bCs w:val="0"/>
                <w:color w:val="1e6b3c"/>
                <w:sz w:val="20"/>
                <w:szCs w:val="20"/>
                <w:rtl w:val="0"/>
              </w:rPr>
              <w:t xml:space="preserve">Secondary AI is designed for use in educational settings. Student privacy is treated as a foundational</w:t>
            </w:r>
            <w:r w:rsidDel="00000000" w:rsidR="00000000" w:rsidRPr="00000000">
              <w:rPr>
                <w:rtl w:val="0"/>
              </w:rPr>
            </w:r>
          </w:p>
          <w:p w:rsidR="00000000" w:rsidDel="00000000" w:rsidP="00000000" w:rsidRDefault="00000000" w:rsidRPr="00000000" w14:paraId="00000187">
            <w:pPr>
              <w:spacing w:after="40" w:before="40" w:lineRule="auto"/>
              <w:rPr/>
            </w:pPr>
            <w:r w:rsidDel="00000000" w:rsidR="00000000" w:rsidRPr="00000000">
              <w:rPr>
                <w:rFonts w:ascii="Arial" w:cs="Arial" w:eastAsia="Arial" w:hAnsi="Arial"/>
                <w:b w:val="0"/>
                <w:bCs w:val="0"/>
                <w:color w:val="1e6b3c"/>
                <w:sz w:val="20"/>
                <w:szCs w:val="20"/>
                <w:rtl w:val="0"/>
              </w:rPr>
              <w:t xml:space="preserve">commitment, not a compliance afterthought. All student data is subject to heightened protections.</w:t>
            </w:r>
            <w:r w:rsidDel="00000000" w:rsidR="00000000" w:rsidRPr="00000000">
              <w:rPr>
                <w:rtl w:val="0"/>
              </w:rPr>
            </w:r>
          </w:p>
        </w:tc>
      </w:tr>
    </w:tbl>
    <w:p w:rsidR="00000000" w:rsidDel="00000000" w:rsidP="00000000" w:rsidRDefault="00000000" w:rsidRPr="00000000" w14:paraId="00000188">
      <w:pPr>
        <w:spacing w:after="0" w:before="80" w:lineRule="auto"/>
        <w:rPr/>
      </w:pPr>
      <w:r w:rsidDel="00000000" w:rsidR="00000000" w:rsidRPr="00000000">
        <w:rPr>
          <w:rtl w:val="0"/>
        </w:rPr>
      </w:r>
    </w:p>
    <w:p w:rsidR="00000000" w:rsidDel="00000000" w:rsidP="00000000" w:rsidRDefault="00000000" w:rsidRPr="00000000" w14:paraId="00000189">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31. Children’s Online Privacy Protection Act (COPPA)</w:t>
      </w:r>
      <w:r w:rsidDel="00000000" w:rsidR="00000000" w:rsidRPr="00000000">
        <w:rPr>
          <w:rtl w:val="0"/>
        </w:rPr>
      </w:r>
    </w:p>
    <w:p w:rsidR="00000000" w:rsidDel="00000000" w:rsidP="00000000" w:rsidRDefault="00000000" w:rsidRPr="00000000" w14:paraId="0000018A">
      <w:pPr>
        <w:spacing w:after="100" w:before="80" w:lineRule="auto"/>
        <w:rPr/>
      </w:pPr>
      <w:r w:rsidDel="00000000" w:rsidR="00000000" w:rsidRPr="00000000">
        <w:rPr>
          <w:rFonts w:ascii="Arial" w:cs="Arial" w:eastAsia="Arial" w:hAnsi="Arial"/>
          <w:b w:val="1"/>
          <w:bCs w:val="1"/>
          <w:color w:val="000000"/>
          <w:sz w:val="22"/>
          <w:szCs w:val="22"/>
          <w:rtl w:val="0"/>
        </w:rPr>
        <w:t xml:space="preserve">31.1  Our COPPA Commitment. </w:t>
      </w:r>
      <w:r w:rsidDel="00000000" w:rsidR="00000000" w:rsidRPr="00000000">
        <w:rPr>
          <w:rFonts w:ascii="Arial" w:cs="Arial" w:eastAsia="Arial" w:hAnsi="Arial"/>
          <w:color w:val="595959"/>
          <w:sz w:val="22"/>
          <w:szCs w:val="22"/>
          <w:rtl w:val="0"/>
        </w:rPr>
        <w:t xml:space="preserve">The Children’s Online Privacy Protection Act (COPPA), 15 U.S.C. §§ 6501–6506, and the FTC’s COPPA Rule (16 C.F.R. Part 312), protect the privacy of children under the age of 13. Secondary AI is committed to full compliance with COPPA and takes the protection of children’s personal information seriously.</w:t>
      </w:r>
      <w:r w:rsidDel="00000000" w:rsidR="00000000" w:rsidRPr="00000000">
        <w:rPr>
          <w:rtl w:val="0"/>
        </w:rPr>
      </w:r>
    </w:p>
    <w:p w:rsidR="00000000" w:rsidDel="00000000" w:rsidP="00000000" w:rsidRDefault="00000000" w:rsidRPr="00000000" w14:paraId="0000018B">
      <w:pPr>
        <w:spacing w:after="100" w:before="80" w:lineRule="auto"/>
        <w:rPr/>
      </w:pPr>
      <w:r w:rsidDel="00000000" w:rsidR="00000000" w:rsidRPr="00000000">
        <w:rPr>
          <w:rFonts w:ascii="Arial" w:cs="Arial" w:eastAsia="Arial" w:hAnsi="Arial"/>
          <w:b w:val="1"/>
          <w:bCs w:val="1"/>
          <w:color w:val="000000"/>
          <w:sz w:val="22"/>
          <w:szCs w:val="22"/>
          <w:rtl w:val="0"/>
        </w:rPr>
        <w:t xml:space="preserve">31.2  Operator Status. </w:t>
      </w:r>
      <w:r w:rsidDel="00000000" w:rsidR="00000000" w:rsidRPr="00000000">
        <w:rPr>
          <w:rFonts w:ascii="Arial" w:cs="Arial" w:eastAsia="Arial" w:hAnsi="Arial"/>
          <w:color w:val="595959"/>
          <w:sz w:val="22"/>
          <w:szCs w:val="22"/>
          <w:rtl w:val="0"/>
        </w:rPr>
        <w:t xml:space="preserve">Secondary AI is an “operator” of an online service directed to children as defined under COPPA, to the extent its Services are used by or in connection with students under the age of 13. Secondary AI relies on the “school exception” under COPPA (16 C.F.R. § 312.5(b)(1)), whereby the school or school district, acting on behalf of parents, provides consent for the collection of personal information from students in the educational context. Secondary AI does not collect personal information from children under 13 outside of the school-mediated context.</w:t>
      </w:r>
      <w:r w:rsidDel="00000000" w:rsidR="00000000" w:rsidRPr="00000000">
        <w:rPr>
          <w:rtl w:val="0"/>
        </w:rPr>
      </w:r>
    </w:p>
    <w:p w:rsidR="00000000" w:rsidDel="00000000" w:rsidP="00000000" w:rsidRDefault="00000000" w:rsidRPr="00000000" w14:paraId="0000018C">
      <w:pPr>
        <w:pStyle w:val="Heading2"/>
        <w:spacing w:after="120" w:before="280" w:lineRule="auto"/>
        <w:rPr/>
      </w:pPr>
      <w:r w:rsidDel="00000000" w:rsidR="00000000" w:rsidRPr="00000000">
        <w:rPr>
          <w:rFonts w:ascii="Arial" w:cs="Arial" w:eastAsia="Arial" w:hAnsi="Arial"/>
          <w:b w:val="1"/>
          <w:bCs w:val="1"/>
          <w:color w:val="1e6b3c"/>
          <w:sz w:val="24"/>
          <w:szCs w:val="24"/>
          <w:rtl w:val="0"/>
        </w:rPr>
        <w:t xml:space="preserve">31.3  Minimal Data Collection from Children</w:t>
      </w:r>
      <w:r w:rsidDel="00000000" w:rsidR="00000000" w:rsidRPr="00000000">
        <w:rPr>
          <w:rtl w:val="0"/>
        </w:rPr>
      </w:r>
    </w:p>
    <w:p w:rsidR="00000000" w:rsidDel="00000000" w:rsidP="00000000" w:rsidRDefault="00000000" w:rsidRPr="00000000" w14:paraId="0000018D">
      <w:pPr>
        <w:spacing w:after="100" w:before="80" w:lineRule="auto"/>
        <w:rPr/>
      </w:pPr>
      <w:r w:rsidDel="00000000" w:rsidR="00000000" w:rsidRPr="00000000">
        <w:rPr>
          <w:rFonts w:ascii="Arial" w:cs="Arial" w:eastAsia="Arial" w:hAnsi="Arial"/>
          <w:color w:val="595959"/>
          <w:sz w:val="22"/>
          <w:szCs w:val="22"/>
          <w:rtl w:val="0"/>
        </w:rPr>
        <w:t xml:space="preserve">Secondary AI has designed its platform to minimize the collection of personal information from children:</w:t>
      </w:r>
      <w:r w:rsidDel="00000000" w:rsidR="00000000" w:rsidRPr="00000000">
        <w:rPr>
          <w:rtl w:val="0"/>
        </w:rPr>
      </w:r>
    </w:p>
    <w:p w:rsidR="00000000" w:rsidDel="00000000" w:rsidP="00000000" w:rsidRDefault="00000000" w:rsidRPr="00000000" w14:paraId="000001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No Account Creation for Students: Students do not create accounts on Secondary AI, eliminating the need to collect email addresses, passwords, or other account credentials directly from children.</w:t>
      </w:r>
      <w:r w:rsidDel="00000000" w:rsidR="00000000" w:rsidRPr="00000000">
        <w:rPr>
          <w:rtl w:val="0"/>
        </w:rPr>
      </w:r>
    </w:p>
    <w:p w:rsidR="00000000" w:rsidDel="00000000" w:rsidP="00000000" w:rsidRDefault="00000000" w:rsidRPr="00000000" w14:paraId="000001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Anonymous Mode: Teachers can enable Anonymous Mode so that students interact using only an anonymous session ID, rather than their real name or any other identifying information. In Anonymous Mode, Secondary AI does not collect any information that could directly identify the student.</w:t>
      </w:r>
      <w:r w:rsidDel="00000000" w:rsidR="00000000" w:rsidRPr="00000000">
        <w:rPr>
          <w:rtl w:val="0"/>
        </w:rPr>
      </w:r>
    </w:p>
    <w:p w:rsidR="00000000" w:rsidDel="00000000" w:rsidP="00000000" w:rsidRDefault="00000000" w:rsidRPr="00000000" w14:paraId="000001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No Tracking of Children: Secondary AI does not use cookies or persistent tracking technologies to collect personal information from student users. Students are not tracked across sessions, across websites, or for any commercial purpose.</w:t>
      </w:r>
      <w:r w:rsidDel="00000000" w:rsidR="00000000" w:rsidRPr="00000000">
        <w:rPr>
          <w:rtl w:val="0"/>
        </w:rPr>
      </w:r>
    </w:p>
    <w:p w:rsidR="00000000" w:rsidDel="00000000" w:rsidP="00000000" w:rsidRDefault="00000000" w:rsidRPr="00000000" w14:paraId="000001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Educational Purpose Only: Any information collected from or about students (such as chat transcripts or session data) is used solely for educational purposes — to provide feedback, grading assistance, and instructional insights to teachers. No student data is used for advertising, marketing, or any commercial purpose.</w:t>
      </w:r>
      <w:r w:rsidDel="00000000" w:rsidR="00000000" w:rsidRPr="00000000">
        <w:rPr>
          <w:rtl w:val="0"/>
        </w:rPr>
      </w:r>
    </w:p>
    <w:p w:rsidR="00000000" w:rsidDel="00000000" w:rsidP="00000000" w:rsidRDefault="00000000" w:rsidRPr="00000000" w14:paraId="00000192">
      <w:pPr>
        <w:pStyle w:val="Heading2"/>
        <w:spacing w:after="120" w:before="280" w:lineRule="auto"/>
        <w:rPr/>
      </w:pPr>
      <w:r w:rsidDel="00000000" w:rsidR="00000000" w:rsidRPr="00000000">
        <w:rPr>
          <w:rFonts w:ascii="Arial" w:cs="Arial" w:eastAsia="Arial" w:hAnsi="Arial"/>
          <w:b w:val="1"/>
          <w:bCs w:val="1"/>
          <w:color w:val="1e6b3c"/>
          <w:sz w:val="24"/>
          <w:szCs w:val="24"/>
          <w:rtl w:val="0"/>
        </w:rPr>
        <w:t xml:space="preserve">31.4  No Marketing to Children</w:t>
      </w:r>
      <w:r w:rsidDel="00000000" w:rsidR="00000000" w:rsidRPr="00000000">
        <w:rPr>
          <w:rtl w:val="0"/>
        </w:rPr>
      </w:r>
    </w:p>
    <w:p w:rsidR="00000000" w:rsidDel="00000000" w:rsidP="00000000" w:rsidRDefault="00000000" w:rsidRPr="00000000" w14:paraId="00000193">
      <w:pPr>
        <w:spacing w:after="100" w:before="80" w:lineRule="auto"/>
        <w:rPr/>
      </w:pPr>
      <w:r w:rsidDel="00000000" w:rsidR="00000000" w:rsidRPr="00000000">
        <w:rPr>
          <w:rFonts w:ascii="Arial" w:cs="Arial" w:eastAsia="Arial" w:hAnsi="Arial"/>
          <w:color w:val="595959"/>
          <w:sz w:val="22"/>
          <w:szCs w:val="22"/>
          <w:rtl w:val="0"/>
        </w:rPr>
        <w:t xml:space="preserve">Secondary AI does not use personal information collected from children for any commercial purposes. Specifically:</w:t>
      </w:r>
      <w:r w:rsidDel="00000000" w:rsidR="00000000" w:rsidRPr="00000000">
        <w:rPr>
          <w:rtl w:val="0"/>
        </w:rPr>
      </w:r>
    </w:p>
    <w:p w:rsidR="00000000" w:rsidDel="00000000" w:rsidP="00000000" w:rsidRDefault="00000000" w:rsidRPr="00000000" w14:paraId="000001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We do not display targeted advertising to students;</w:t>
      </w:r>
      <w:r w:rsidDel="00000000" w:rsidR="00000000" w:rsidRPr="00000000">
        <w:rPr>
          <w:rtl w:val="0"/>
        </w:rPr>
      </w:r>
    </w:p>
    <w:p w:rsidR="00000000" w:rsidDel="00000000" w:rsidP="00000000" w:rsidRDefault="00000000" w:rsidRPr="00000000" w14:paraId="000001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We do not display any advertising to students;</w:t>
      </w:r>
      <w:r w:rsidDel="00000000" w:rsidR="00000000" w:rsidRPr="00000000">
        <w:rPr>
          <w:rtl w:val="0"/>
        </w:rPr>
      </w:r>
    </w:p>
    <w:p w:rsidR="00000000" w:rsidDel="00000000" w:rsidP="00000000" w:rsidRDefault="00000000" w:rsidRPr="00000000" w14:paraId="0000019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We do not sell, rent, share, or disclose children’s personal information to third parties for commercial purposes; and</w:t>
      </w:r>
      <w:r w:rsidDel="00000000" w:rsidR="00000000" w:rsidRPr="00000000">
        <w:rPr>
          <w:rtl w:val="0"/>
        </w:rPr>
      </w:r>
    </w:p>
    <w:p w:rsidR="00000000" w:rsidDel="00000000" w:rsidP="00000000" w:rsidRDefault="00000000" w:rsidRPr="00000000" w14:paraId="000001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We do not use student interactions to build profiles for commercial use.</w:t>
      </w:r>
      <w:r w:rsidDel="00000000" w:rsidR="00000000" w:rsidRPr="00000000">
        <w:rPr>
          <w:rtl w:val="0"/>
        </w:rPr>
      </w:r>
    </w:p>
    <w:p w:rsidR="00000000" w:rsidDel="00000000" w:rsidP="00000000" w:rsidRDefault="00000000" w:rsidRPr="00000000" w14:paraId="00000198">
      <w:pPr>
        <w:pStyle w:val="Heading2"/>
        <w:spacing w:after="120" w:before="280" w:lineRule="auto"/>
        <w:rPr/>
      </w:pPr>
      <w:r w:rsidDel="00000000" w:rsidR="00000000" w:rsidRPr="00000000">
        <w:rPr>
          <w:rFonts w:ascii="Arial" w:cs="Arial" w:eastAsia="Arial" w:hAnsi="Arial"/>
          <w:b w:val="1"/>
          <w:bCs w:val="1"/>
          <w:color w:val="1e6b3c"/>
          <w:sz w:val="24"/>
          <w:szCs w:val="24"/>
          <w:rtl w:val="0"/>
        </w:rPr>
        <w:t xml:space="preserve">31.5  Parental Rights Under COPPA</w:t>
      </w:r>
      <w:r w:rsidDel="00000000" w:rsidR="00000000" w:rsidRPr="00000000">
        <w:rPr>
          <w:rtl w:val="0"/>
        </w:rPr>
      </w:r>
    </w:p>
    <w:p w:rsidR="00000000" w:rsidDel="00000000" w:rsidP="00000000" w:rsidRDefault="00000000" w:rsidRPr="00000000" w14:paraId="00000199">
      <w:pPr>
        <w:spacing w:after="100" w:before="80" w:lineRule="auto"/>
        <w:rPr/>
      </w:pPr>
      <w:r w:rsidDel="00000000" w:rsidR="00000000" w:rsidRPr="00000000">
        <w:rPr>
          <w:rFonts w:ascii="Arial" w:cs="Arial" w:eastAsia="Arial" w:hAnsi="Arial"/>
          <w:color w:val="595959"/>
          <w:sz w:val="22"/>
          <w:szCs w:val="22"/>
          <w:rtl w:val="0"/>
        </w:rPr>
        <w:t xml:space="preserve">Parents have the right to:</w:t>
      </w:r>
      <w:r w:rsidDel="00000000" w:rsidR="00000000" w:rsidRPr="00000000">
        <w:rPr>
          <w:rtl w:val="0"/>
        </w:rPr>
      </w:r>
    </w:p>
    <w:p w:rsidR="00000000" w:rsidDel="00000000" w:rsidP="00000000" w:rsidRDefault="00000000" w:rsidRPr="00000000" w14:paraId="000001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Review: Request to review the personal information collected about their child. Parental review requests are facilitated through the child’s teacher or school, who can access and provide session data from the teacher dashboard.</w:t>
      </w:r>
      <w:r w:rsidDel="00000000" w:rsidR="00000000" w:rsidRPr="00000000">
        <w:rPr>
          <w:rtl w:val="0"/>
        </w:rPr>
      </w:r>
    </w:p>
    <w:p w:rsidR="00000000" w:rsidDel="00000000" w:rsidP="00000000" w:rsidRDefault="00000000" w:rsidRPr="00000000" w14:paraId="000001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Request Deletion: Request that Secondary AI delete their child’s personal information. Secondary AI will action deletion requests within 30 days of receipt. Teachers can also delete individual student sessions or entire chatbots directly from their dashboard at any time.</w:t>
      </w:r>
      <w:r w:rsidDel="00000000" w:rsidR="00000000" w:rsidRPr="00000000">
        <w:rPr>
          <w:rtl w:val="0"/>
        </w:rPr>
      </w:r>
    </w:p>
    <w:p w:rsidR="00000000" w:rsidDel="00000000" w:rsidP="00000000" w:rsidRDefault="00000000" w:rsidRPr="00000000" w14:paraId="000001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Refuse Further Collection: Refuse to permit the further collection or use of their child’s information. Parents who wish to exercise this right should contact their child’s teacher or school, who will coordinate with Secondary AI to restrict or cease processing.</w:t>
      </w:r>
      <w:r w:rsidDel="00000000" w:rsidR="00000000" w:rsidRPr="00000000">
        <w:rPr>
          <w:rtl w:val="0"/>
        </w:rPr>
      </w:r>
    </w:p>
    <w:p w:rsidR="00000000" w:rsidDel="00000000" w:rsidP="00000000" w:rsidRDefault="00000000" w:rsidRPr="00000000" w14:paraId="0000019D">
      <w:pPr>
        <w:spacing w:after="100" w:before="80" w:lineRule="auto"/>
        <w:rPr/>
      </w:pPr>
      <w:r w:rsidDel="00000000" w:rsidR="00000000" w:rsidRPr="00000000">
        <w:rPr>
          <w:rFonts w:ascii="Arial" w:cs="Arial" w:eastAsia="Arial" w:hAnsi="Arial"/>
          <w:color w:val="595959"/>
          <w:sz w:val="22"/>
          <w:szCs w:val="22"/>
          <w:rtl w:val="0"/>
        </w:rPr>
        <w:t xml:space="preserve">To exercise these parental rights, parents should contact their child’s teacher or school. Teachers may contact Secondary AI directly at thesecondaryai@gmail.com to facilitate parental requests.</w:t>
      </w:r>
      <w:r w:rsidDel="00000000" w:rsidR="00000000" w:rsidRPr="00000000">
        <w:rPr>
          <w:rtl w:val="0"/>
        </w:rPr>
      </w:r>
    </w:p>
    <w:p w:rsidR="00000000" w:rsidDel="00000000" w:rsidP="00000000" w:rsidRDefault="00000000" w:rsidRPr="00000000" w14:paraId="0000019E">
      <w:pPr>
        <w:pStyle w:val="Heading2"/>
        <w:spacing w:after="120" w:before="280" w:lineRule="auto"/>
        <w:rPr/>
      </w:pPr>
      <w:r w:rsidDel="00000000" w:rsidR="00000000" w:rsidRPr="00000000">
        <w:rPr>
          <w:rFonts w:ascii="Arial" w:cs="Arial" w:eastAsia="Arial" w:hAnsi="Arial"/>
          <w:b w:val="1"/>
          <w:bCs w:val="1"/>
          <w:color w:val="1e6b3c"/>
          <w:sz w:val="24"/>
          <w:szCs w:val="24"/>
          <w:rtl w:val="0"/>
        </w:rPr>
        <w:t xml:space="preserve">31.6  Data Security for Children’s Information</w:t>
      </w:r>
      <w:r w:rsidDel="00000000" w:rsidR="00000000" w:rsidRPr="00000000">
        <w:rPr>
          <w:rtl w:val="0"/>
        </w:rPr>
      </w:r>
    </w:p>
    <w:p w:rsidR="00000000" w:rsidDel="00000000" w:rsidP="00000000" w:rsidRDefault="00000000" w:rsidRPr="00000000" w14:paraId="0000019F">
      <w:pPr>
        <w:spacing w:after="100" w:before="80" w:lineRule="auto"/>
        <w:rPr/>
      </w:pPr>
      <w:r w:rsidDel="00000000" w:rsidR="00000000" w:rsidRPr="00000000">
        <w:rPr>
          <w:rFonts w:ascii="Arial" w:cs="Arial" w:eastAsia="Arial" w:hAnsi="Arial"/>
          <w:color w:val="595959"/>
          <w:sz w:val="22"/>
          <w:szCs w:val="22"/>
          <w:rtl w:val="0"/>
        </w:rPr>
        <w:t xml:space="preserve">Secondary AI maintains reasonable and appropriate security procedures to protect children’s personal information from unauthorized access, destruction, use, modification, or disclosure. Security measures applicable to student data include:</w:t>
      </w:r>
      <w:r w:rsidDel="00000000" w:rsidR="00000000" w:rsidRPr="00000000">
        <w:rPr>
          <w:rtl w:val="0"/>
        </w:rPr>
      </w:r>
    </w:p>
    <w:p w:rsidR="00000000" w:rsidDel="00000000" w:rsidP="00000000" w:rsidRDefault="00000000" w:rsidRPr="00000000" w14:paraId="000001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All student data is encrypted in transit (TLS 1.2+) and at rest (AES-256);</w:t>
      </w:r>
      <w:r w:rsidDel="00000000" w:rsidR="00000000" w:rsidRPr="00000000">
        <w:rPr>
          <w:rtl w:val="0"/>
        </w:rPr>
      </w:r>
    </w:p>
    <w:p w:rsidR="00000000" w:rsidDel="00000000" w:rsidP="00000000" w:rsidRDefault="00000000" w:rsidRPr="00000000" w14:paraId="000001A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Access to student data is restricted to the teacher who created the chatbot, authorized school administrators, the individual student (their own session data), and authorized Secondary AI personnel for technical support only;</w:t>
      </w:r>
      <w:r w:rsidDel="00000000" w:rsidR="00000000" w:rsidRPr="00000000">
        <w:rPr>
          <w:rtl w:val="0"/>
        </w:rPr>
      </w:r>
    </w:p>
    <w:p w:rsidR="00000000" w:rsidDel="00000000" w:rsidP="00000000" w:rsidRDefault="00000000" w:rsidRPr="00000000" w14:paraId="000001A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Secondary AI personnel access student data only for the purpose of providing technical support to the school and never for commercial purposes; and</w:t>
      </w:r>
      <w:r w:rsidDel="00000000" w:rsidR="00000000" w:rsidRPr="00000000">
        <w:rPr>
          <w:rtl w:val="0"/>
        </w:rPr>
      </w:r>
    </w:p>
    <w:p w:rsidR="00000000" w:rsidDel="00000000" w:rsidP="00000000" w:rsidRDefault="00000000" w:rsidRPr="00000000" w14:paraId="000001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Security measures are implemented across Secondary AI’s application layer and by named sub-processors (Base44/Wix and Google Gemini API), as described in Sections 12, 13, and 10.</w:t>
      </w:r>
      <w:r w:rsidDel="00000000" w:rsidR="00000000" w:rsidRPr="00000000">
        <w:rPr>
          <w:rtl w:val="0"/>
        </w:rPr>
      </w:r>
    </w:p>
    <w:p w:rsidR="00000000" w:rsidDel="00000000" w:rsidP="00000000" w:rsidRDefault="00000000" w:rsidRPr="00000000" w14:paraId="000001A4">
      <w:pPr>
        <w:pStyle w:val="Heading2"/>
        <w:spacing w:after="120" w:before="280" w:lineRule="auto"/>
        <w:rPr/>
      </w:pPr>
      <w:r w:rsidDel="00000000" w:rsidR="00000000" w:rsidRPr="00000000">
        <w:rPr>
          <w:rFonts w:ascii="Arial" w:cs="Arial" w:eastAsia="Arial" w:hAnsi="Arial"/>
          <w:b w:val="1"/>
          <w:bCs w:val="1"/>
          <w:color w:val="1e6b3c"/>
          <w:sz w:val="24"/>
          <w:szCs w:val="24"/>
          <w:rtl w:val="0"/>
        </w:rPr>
        <w:t xml:space="preserve">31.7  COPPA Data Retention for Student Data</w:t>
      </w:r>
      <w:r w:rsidDel="00000000" w:rsidR="00000000" w:rsidRPr="00000000">
        <w:rPr>
          <w:rtl w:val="0"/>
        </w:rPr>
      </w:r>
    </w:p>
    <w:p w:rsidR="00000000" w:rsidDel="00000000" w:rsidP="00000000" w:rsidRDefault="00000000" w:rsidRPr="00000000" w14:paraId="000001A5">
      <w:pPr>
        <w:spacing w:after="100" w:before="80" w:lineRule="auto"/>
        <w:rPr/>
      </w:pPr>
      <w:r w:rsidDel="00000000" w:rsidR="00000000" w:rsidRPr="00000000">
        <w:rPr>
          <w:rFonts w:ascii="Arial" w:cs="Arial" w:eastAsia="Arial" w:hAnsi="Arial"/>
          <w:color w:val="595959"/>
          <w:sz w:val="22"/>
          <w:szCs w:val="22"/>
          <w:rtl w:val="0"/>
        </w:rPr>
        <w:t xml:space="preserve">Secondary AI retains student chat data only for as long as necessary to provide the educational services to the teacher and school. Specifically:</w:t>
      </w:r>
      <w:r w:rsidDel="00000000" w:rsidR="00000000" w:rsidRPr="00000000">
        <w:rPr>
          <w:rtl w:val="0"/>
        </w:rPr>
      </w:r>
    </w:p>
    <w:p w:rsidR="00000000" w:rsidDel="00000000" w:rsidP="00000000" w:rsidRDefault="00000000" w:rsidRPr="00000000" w14:paraId="000001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Teachers can delete individual student sessions or entire chatbots at any time from their dashboard;</w:t>
      </w:r>
      <w:r w:rsidDel="00000000" w:rsidR="00000000" w:rsidRPr="00000000">
        <w:rPr>
          <w:rtl w:val="0"/>
        </w:rPr>
      </w:r>
    </w:p>
    <w:p w:rsidR="00000000" w:rsidDel="00000000" w:rsidP="00000000" w:rsidRDefault="00000000" w:rsidRPr="00000000" w14:paraId="000001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Upon account deletion or school termination of the service relationship, all associated student data will be deleted within 30 days; and</w:t>
      </w:r>
      <w:r w:rsidDel="00000000" w:rsidR="00000000" w:rsidRPr="00000000">
        <w:rPr>
          <w:rtl w:val="0"/>
        </w:rPr>
      </w:r>
    </w:p>
    <w:p w:rsidR="00000000" w:rsidDel="00000000" w:rsidP="00000000" w:rsidRDefault="00000000" w:rsidRPr="00000000" w14:paraId="000001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Upon a verified parental or school request, all data associated with a student or class will be deleted within 30 days.</w:t>
      </w:r>
      <w:r w:rsidDel="00000000" w:rsidR="00000000" w:rsidRPr="00000000">
        <w:rPr>
          <w:rtl w:val="0"/>
        </w:rPr>
      </w:r>
    </w:p>
    <w:p w:rsidR="00000000" w:rsidDel="00000000" w:rsidP="00000000" w:rsidRDefault="00000000" w:rsidRPr="00000000" w14:paraId="000001A9">
      <w:pPr>
        <w:spacing w:after="100" w:before="80" w:lineRule="auto"/>
        <w:rPr/>
      </w:pPr>
      <w:r w:rsidDel="00000000" w:rsidR="00000000" w:rsidRPr="00000000">
        <w:rPr>
          <w:rFonts w:ascii="Arial" w:cs="Arial" w:eastAsia="Arial" w:hAnsi="Arial"/>
          <w:color w:val="595959"/>
          <w:sz w:val="22"/>
          <w:szCs w:val="22"/>
          <w:rtl w:val="0"/>
        </w:rPr>
        <w:t xml:space="preserve">For infrastructure-level backup copies held by Base44/Wix, deletion is subject to Base44’s automated backup deletion cycles (up to 90 days from the application-layer deletion date), as described in Section 12.5.</w:t>
      </w:r>
      <w:r w:rsidDel="00000000" w:rsidR="00000000" w:rsidRPr="00000000">
        <w:rPr>
          <w:rtl w:val="0"/>
        </w:rPr>
      </w:r>
    </w:p>
    <w:p w:rsidR="00000000" w:rsidDel="00000000" w:rsidP="00000000" w:rsidRDefault="00000000" w:rsidRPr="00000000" w14:paraId="000001AA">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32. Family Educational Rights and Privacy Act (FERPA)</w:t>
      </w:r>
      <w:r w:rsidDel="00000000" w:rsidR="00000000" w:rsidRPr="00000000">
        <w:rPr>
          <w:rtl w:val="0"/>
        </w:rPr>
      </w:r>
    </w:p>
    <w:p w:rsidR="00000000" w:rsidDel="00000000" w:rsidP="00000000" w:rsidRDefault="00000000" w:rsidRPr="00000000" w14:paraId="000001AB">
      <w:pPr>
        <w:spacing w:after="100" w:before="80" w:lineRule="auto"/>
        <w:rPr/>
      </w:pPr>
      <w:r w:rsidDel="00000000" w:rsidR="00000000" w:rsidRPr="00000000">
        <w:rPr>
          <w:rFonts w:ascii="Arial" w:cs="Arial" w:eastAsia="Arial" w:hAnsi="Arial"/>
          <w:b w:val="1"/>
          <w:bCs w:val="1"/>
          <w:color w:val="000000"/>
          <w:sz w:val="22"/>
          <w:szCs w:val="22"/>
          <w:rtl w:val="0"/>
        </w:rPr>
        <w:t xml:space="preserve">32.1  FERPA Overview. </w:t>
      </w:r>
      <w:r w:rsidDel="00000000" w:rsidR="00000000" w:rsidRPr="00000000">
        <w:rPr>
          <w:rFonts w:ascii="Arial" w:cs="Arial" w:eastAsia="Arial" w:hAnsi="Arial"/>
          <w:color w:val="595959"/>
          <w:sz w:val="22"/>
          <w:szCs w:val="22"/>
          <w:rtl w:val="0"/>
        </w:rPr>
        <w:t xml:space="preserve">The Family Educational Rights and Privacy Act (FERPA), 20 U.S.C. § 1232g, and its implementing regulations, 34 C.F.R. Part 99, protect the privacy of student education records maintained by schools receiving federal funding in the United States. When schools use Secondary AI, student interactions through the platform become part of the school’s education records under FERPA.</w:t>
      </w:r>
      <w:r w:rsidDel="00000000" w:rsidR="00000000" w:rsidRPr="00000000">
        <w:rPr>
          <w:rtl w:val="0"/>
        </w:rPr>
      </w:r>
    </w:p>
    <w:p w:rsidR="00000000" w:rsidDel="00000000" w:rsidP="00000000" w:rsidRDefault="00000000" w:rsidRPr="00000000" w14:paraId="000001AC">
      <w:pPr>
        <w:pStyle w:val="Heading2"/>
        <w:spacing w:after="120" w:before="280" w:lineRule="auto"/>
        <w:rPr/>
      </w:pPr>
      <w:r w:rsidDel="00000000" w:rsidR="00000000" w:rsidRPr="00000000">
        <w:rPr>
          <w:rFonts w:ascii="Arial" w:cs="Arial" w:eastAsia="Arial" w:hAnsi="Arial"/>
          <w:b w:val="1"/>
          <w:bCs w:val="1"/>
          <w:color w:val="1e6b3c"/>
          <w:sz w:val="24"/>
          <w:szCs w:val="24"/>
          <w:rtl w:val="0"/>
        </w:rPr>
        <w:t xml:space="preserve">32.2  School as Data Controller — Secondary AI as School Official</w:t>
      </w:r>
      <w:r w:rsidDel="00000000" w:rsidR="00000000" w:rsidRPr="00000000">
        <w:rPr>
          <w:rtl w:val="0"/>
        </w:rPr>
      </w:r>
    </w:p>
    <w:p w:rsidR="00000000" w:rsidDel="00000000" w:rsidP="00000000" w:rsidRDefault="00000000" w:rsidRPr="00000000" w14:paraId="000001AD">
      <w:pPr>
        <w:spacing w:after="100" w:before="80" w:lineRule="auto"/>
        <w:rPr/>
      </w:pPr>
      <w:r w:rsidDel="00000000" w:rsidR="00000000" w:rsidRPr="00000000">
        <w:rPr>
          <w:rFonts w:ascii="Arial" w:cs="Arial" w:eastAsia="Arial" w:hAnsi="Arial"/>
          <w:color w:val="595959"/>
          <w:sz w:val="22"/>
          <w:szCs w:val="22"/>
          <w:rtl w:val="0"/>
        </w:rPr>
        <w:t xml:space="preserve">Schools remain the primary controller of student education records. Secondary AI acts as a service provider — a “school official” under 34 C.F.R. § 99.31(a)(1)(i)(B) — with a legitimate educational interest in student education records, and processes such records on behalf of the school solely to provide and improve the educational Services. Secondary AI:</w:t>
      </w:r>
      <w:r w:rsidDel="00000000" w:rsidR="00000000" w:rsidRPr="00000000">
        <w:rPr>
          <w:rtl w:val="0"/>
        </w:rPr>
      </w:r>
    </w:p>
    <w:p w:rsidR="00000000" w:rsidDel="00000000" w:rsidP="00000000" w:rsidRDefault="00000000" w:rsidRPr="00000000" w14:paraId="000001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Uses student education records only to provide and improve the educational services contracted by the school;</w:t>
      </w:r>
      <w:r w:rsidDel="00000000" w:rsidR="00000000" w:rsidRPr="00000000">
        <w:rPr>
          <w:rtl w:val="0"/>
        </w:rPr>
      </w:r>
    </w:p>
    <w:p w:rsidR="00000000" w:rsidDel="00000000" w:rsidP="00000000" w:rsidRDefault="00000000" w:rsidRPr="00000000" w14:paraId="000001A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Does not use student education records for any commercial purpose, including advertising;</w:t>
      </w:r>
      <w:r w:rsidDel="00000000" w:rsidR="00000000" w:rsidRPr="00000000">
        <w:rPr>
          <w:rtl w:val="0"/>
        </w:rPr>
      </w:r>
    </w:p>
    <w:p w:rsidR="00000000" w:rsidDel="00000000" w:rsidP="00000000" w:rsidRDefault="00000000" w:rsidRPr="00000000" w14:paraId="000001B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Does not re-disclose student education records to any third party except as permitted by FERPA (including to sub-processors acting as school officials with legitimate educational interests, under appropriate agreements); and</w:t>
      </w:r>
      <w:r w:rsidDel="00000000" w:rsidR="00000000" w:rsidRPr="00000000">
        <w:rPr>
          <w:rtl w:val="0"/>
        </w:rPr>
      </w:r>
    </w:p>
    <w:p w:rsidR="00000000" w:rsidDel="00000000" w:rsidP="00000000" w:rsidRDefault="00000000" w:rsidRPr="00000000" w14:paraId="000001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Treats all student data as confidential education records — Secondary AI does not treat any student information as “directory information” that may be publicly disclosed.</w:t>
      </w:r>
      <w:r w:rsidDel="00000000" w:rsidR="00000000" w:rsidRPr="00000000">
        <w:rPr>
          <w:rtl w:val="0"/>
        </w:rPr>
      </w:r>
    </w:p>
    <w:p w:rsidR="00000000" w:rsidDel="00000000" w:rsidP="00000000" w:rsidRDefault="00000000" w:rsidRPr="00000000" w14:paraId="000001B2">
      <w:pPr>
        <w:pStyle w:val="Heading2"/>
        <w:spacing w:after="120" w:before="280" w:lineRule="auto"/>
        <w:rPr/>
      </w:pPr>
      <w:r w:rsidDel="00000000" w:rsidR="00000000" w:rsidRPr="00000000">
        <w:rPr>
          <w:rFonts w:ascii="Arial" w:cs="Arial" w:eastAsia="Arial" w:hAnsi="Arial"/>
          <w:b w:val="1"/>
          <w:bCs w:val="1"/>
          <w:color w:val="1e6b3c"/>
          <w:sz w:val="24"/>
          <w:szCs w:val="24"/>
          <w:rtl w:val="0"/>
        </w:rPr>
        <w:t xml:space="preserve">32.3  Restricted Access and No Unauthorized Disclosure</w:t>
      </w:r>
      <w:r w:rsidDel="00000000" w:rsidR="00000000" w:rsidRPr="00000000">
        <w:rPr>
          <w:rtl w:val="0"/>
        </w:rPr>
      </w:r>
    </w:p>
    <w:p w:rsidR="00000000" w:rsidDel="00000000" w:rsidP="00000000" w:rsidRDefault="00000000" w:rsidRPr="00000000" w14:paraId="000001B3">
      <w:pPr>
        <w:spacing w:after="100" w:before="80" w:lineRule="auto"/>
        <w:rPr/>
      </w:pPr>
      <w:r w:rsidDel="00000000" w:rsidR="00000000" w:rsidRPr="00000000">
        <w:rPr>
          <w:rFonts w:ascii="Arial" w:cs="Arial" w:eastAsia="Arial" w:hAnsi="Arial"/>
          <w:color w:val="595959"/>
          <w:sz w:val="22"/>
          <w:szCs w:val="22"/>
          <w:rtl w:val="0"/>
        </w:rPr>
        <w:t xml:space="preserve">Access to student records is strictly limited to:</w:t>
      </w:r>
      <w:r w:rsidDel="00000000" w:rsidR="00000000" w:rsidRPr="00000000">
        <w:rPr>
          <w:rtl w:val="0"/>
        </w:rPr>
      </w:r>
    </w:p>
    <w:p w:rsidR="00000000" w:rsidDel="00000000" w:rsidP="00000000" w:rsidRDefault="00000000" w:rsidRPr="00000000" w14:paraId="000001B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The teacher who created the chatbot or assignment in which the student participated;</w:t>
      </w:r>
      <w:r w:rsidDel="00000000" w:rsidR="00000000" w:rsidRPr="00000000">
        <w:rPr>
          <w:rtl w:val="0"/>
        </w:rPr>
      </w:r>
    </w:p>
    <w:p w:rsidR="00000000" w:rsidDel="00000000" w:rsidP="00000000" w:rsidRDefault="00000000" w:rsidRPr="00000000" w14:paraId="000001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Authorized school administrators designated by the school;</w:t>
      </w:r>
      <w:r w:rsidDel="00000000" w:rsidR="00000000" w:rsidRPr="00000000">
        <w:rPr>
          <w:rtl w:val="0"/>
        </w:rPr>
      </w:r>
    </w:p>
    <w:p w:rsidR="00000000" w:rsidDel="00000000" w:rsidP="00000000" w:rsidRDefault="00000000" w:rsidRPr="00000000" w14:paraId="000001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The individual student (access to their own data only); and</w:t>
      </w:r>
      <w:r w:rsidDel="00000000" w:rsidR="00000000" w:rsidRPr="00000000">
        <w:rPr>
          <w:rtl w:val="0"/>
        </w:rPr>
      </w:r>
    </w:p>
    <w:p w:rsidR="00000000" w:rsidDel="00000000" w:rsidP="00000000" w:rsidRDefault="00000000" w:rsidRPr="00000000" w14:paraId="000001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Authorized Secondary AI personnel, for technical support purposes only.</w:t>
      </w:r>
      <w:r w:rsidDel="00000000" w:rsidR="00000000" w:rsidRPr="00000000">
        <w:rPr>
          <w:rtl w:val="0"/>
        </w:rPr>
      </w:r>
    </w:p>
    <w:p w:rsidR="00000000" w:rsidDel="00000000" w:rsidP="00000000" w:rsidRDefault="00000000" w:rsidRPr="00000000" w14:paraId="000001B8">
      <w:pPr>
        <w:spacing w:after="100" w:before="80" w:lineRule="auto"/>
        <w:rPr/>
      </w:pPr>
      <w:r w:rsidDel="00000000" w:rsidR="00000000" w:rsidRPr="00000000">
        <w:rPr>
          <w:rFonts w:ascii="Arial" w:cs="Arial" w:eastAsia="Arial" w:hAnsi="Arial"/>
          <w:color w:val="595959"/>
          <w:sz w:val="22"/>
          <w:szCs w:val="22"/>
          <w:rtl w:val="0"/>
        </w:rPr>
        <w:t xml:space="preserve">Secondary AI will not disclose student education records to any third party without:</w:t>
      </w:r>
      <w:r w:rsidDel="00000000" w:rsidR="00000000" w:rsidRPr="00000000">
        <w:rPr>
          <w:rtl w:val="0"/>
        </w:rPr>
      </w:r>
    </w:p>
    <w:p w:rsidR="00000000" w:rsidDel="00000000" w:rsidP="00000000" w:rsidRDefault="00000000" w:rsidRPr="00000000" w14:paraId="000001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Written consent from the parent or eligible student (a student aged 18 or attending a postsecondary institution);</w:t>
      </w:r>
      <w:r w:rsidDel="00000000" w:rsidR="00000000" w:rsidRPr="00000000">
        <w:rPr>
          <w:rtl w:val="0"/>
        </w:rPr>
      </w:r>
    </w:p>
    <w:p w:rsidR="00000000" w:rsidDel="00000000" w:rsidP="00000000" w:rsidRDefault="00000000" w:rsidRPr="00000000" w14:paraId="000001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A valid FERPA exception, including: school officials with legitimate educational interest; lawful subpoena or judicial order (with notice to parent/eligible student unless prohibited by law); or a health or safety emergency; or</w:t>
      </w:r>
      <w:r w:rsidDel="00000000" w:rsidR="00000000" w:rsidRPr="00000000">
        <w:rPr>
          <w:rtl w:val="0"/>
        </w:rPr>
      </w:r>
    </w:p>
    <w:p w:rsidR="00000000" w:rsidDel="00000000" w:rsidP="00000000" w:rsidRDefault="00000000" w:rsidRPr="00000000" w14:paraId="000001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Such other disclosure as expressly authorized by FERPA and its implementing regulations.</w:t>
      </w:r>
      <w:r w:rsidDel="00000000" w:rsidR="00000000" w:rsidRPr="00000000">
        <w:rPr>
          <w:rtl w:val="0"/>
        </w:rPr>
      </w:r>
    </w:p>
    <w:p w:rsidR="00000000" w:rsidDel="00000000" w:rsidP="00000000" w:rsidRDefault="00000000" w:rsidRPr="00000000" w14:paraId="000001BC">
      <w:pPr>
        <w:pStyle w:val="Heading2"/>
        <w:spacing w:after="120" w:before="280" w:lineRule="auto"/>
        <w:rPr/>
      </w:pPr>
      <w:r w:rsidDel="00000000" w:rsidR="00000000" w:rsidRPr="00000000">
        <w:rPr>
          <w:rFonts w:ascii="Arial" w:cs="Arial" w:eastAsia="Arial" w:hAnsi="Arial"/>
          <w:b w:val="1"/>
          <w:bCs w:val="1"/>
          <w:color w:val="1e6b3c"/>
          <w:sz w:val="24"/>
          <w:szCs w:val="24"/>
          <w:rtl w:val="0"/>
        </w:rPr>
        <w:t xml:space="preserve">32.4  Data Use Agreements with Schools</w:t>
      </w:r>
      <w:r w:rsidDel="00000000" w:rsidR="00000000" w:rsidRPr="00000000">
        <w:rPr>
          <w:rtl w:val="0"/>
        </w:rPr>
      </w:r>
    </w:p>
    <w:p w:rsidR="00000000" w:rsidDel="00000000" w:rsidP="00000000" w:rsidRDefault="00000000" w:rsidRPr="00000000" w14:paraId="000001BD">
      <w:pPr>
        <w:spacing w:after="100" w:before="80" w:lineRule="auto"/>
        <w:rPr/>
      </w:pPr>
      <w:r w:rsidDel="00000000" w:rsidR="00000000" w:rsidRPr="00000000">
        <w:rPr>
          <w:rFonts w:ascii="Arial" w:cs="Arial" w:eastAsia="Arial" w:hAnsi="Arial"/>
          <w:color w:val="595959"/>
          <w:sz w:val="22"/>
          <w:szCs w:val="22"/>
          <w:rtl w:val="0"/>
        </w:rPr>
        <w:t xml:space="preserve">Secondary AI maintains or is prepared to enter into Data Use Agreements (“DUAs”) with schools outlining:</w:t>
      </w:r>
      <w:r w:rsidDel="00000000" w:rsidR="00000000" w:rsidRPr="00000000">
        <w:rPr>
          <w:rtl w:val="0"/>
        </w:rPr>
      </w:r>
    </w:p>
    <w:p w:rsidR="00000000" w:rsidDel="00000000" w:rsidP="00000000" w:rsidRDefault="00000000" w:rsidRPr="00000000" w14:paraId="000001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The specific education records accessed by Secondary AI;</w:t>
      </w:r>
      <w:r w:rsidDel="00000000" w:rsidR="00000000" w:rsidRPr="00000000">
        <w:rPr>
          <w:rtl w:val="0"/>
        </w:rPr>
      </w:r>
    </w:p>
    <w:p w:rsidR="00000000" w:rsidDel="00000000" w:rsidP="00000000" w:rsidRDefault="00000000" w:rsidRPr="00000000" w14:paraId="000001B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The legitimate educational purposes for which those records are processed;</w:t>
      </w:r>
      <w:r w:rsidDel="00000000" w:rsidR="00000000" w:rsidRPr="00000000">
        <w:rPr>
          <w:rtl w:val="0"/>
        </w:rPr>
      </w:r>
    </w:p>
    <w:p w:rsidR="00000000" w:rsidDel="00000000" w:rsidP="00000000" w:rsidRDefault="00000000" w:rsidRPr="00000000" w14:paraId="000001C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Data security and confidentiality requirements;</w:t>
      </w:r>
      <w:r w:rsidDel="00000000" w:rsidR="00000000" w:rsidRPr="00000000">
        <w:rPr>
          <w:rtl w:val="0"/>
        </w:rPr>
      </w:r>
    </w:p>
    <w:p w:rsidR="00000000" w:rsidDel="00000000" w:rsidP="00000000" w:rsidRDefault="00000000" w:rsidRPr="00000000" w14:paraId="000001C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Retention and deletion procedures;</w:t>
      </w:r>
      <w:r w:rsidDel="00000000" w:rsidR="00000000" w:rsidRPr="00000000">
        <w:rPr>
          <w:rtl w:val="0"/>
        </w:rPr>
      </w:r>
    </w:p>
    <w:p w:rsidR="00000000" w:rsidDel="00000000" w:rsidP="00000000" w:rsidRDefault="00000000" w:rsidRPr="00000000" w14:paraId="000001C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Secondary AI’s commitment not to re-disclose student information beyond what is permitted by FERPA and the DUA; and</w:t>
      </w:r>
      <w:r w:rsidDel="00000000" w:rsidR="00000000" w:rsidRPr="00000000">
        <w:rPr>
          <w:rtl w:val="0"/>
        </w:rPr>
      </w:r>
    </w:p>
    <w:p w:rsidR="00000000" w:rsidDel="00000000" w:rsidP="00000000" w:rsidRDefault="00000000" w:rsidRPr="00000000" w14:paraId="000001C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The school’s right to audit Secondary AI’s compliance with the DUA.</w:t>
      </w:r>
      <w:r w:rsidDel="00000000" w:rsidR="00000000" w:rsidRPr="00000000">
        <w:rPr>
          <w:rtl w:val="0"/>
        </w:rPr>
      </w:r>
    </w:p>
    <w:p w:rsidR="00000000" w:rsidDel="00000000" w:rsidP="00000000" w:rsidRDefault="00000000" w:rsidRPr="00000000" w14:paraId="000001C4">
      <w:pPr>
        <w:spacing w:after="100" w:before="80" w:lineRule="auto"/>
        <w:rPr/>
      </w:pPr>
      <w:r w:rsidDel="00000000" w:rsidR="00000000" w:rsidRPr="00000000">
        <w:rPr>
          <w:rFonts w:ascii="Arial" w:cs="Arial" w:eastAsia="Arial" w:hAnsi="Arial"/>
          <w:color w:val="595959"/>
          <w:sz w:val="22"/>
          <w:szCs w:val="22"/>
          <w:rtl w:val="0"/>
        </w:rPr>
        <w:t xml:space="preserve">Schools and school boards wishing to execute a Data Use Agreement with Secondary AI should contact thesecondaryai@gmail.com.</w:t>
      </w:r>
      <w:r w:rsidDel="00000000" w:rsidR="00000000" w:rsidRPr="00000000">
        <w:rPr>
          <w:rtl w:val="0"/>
        </w:rPr>
      </w:r>
    </w:p>
    <w:p w:rsidR="00000000" w:rsidDel="00000000" w:rsidP="00000000" w:rsidRDefault="00000000" w:rsidRPr="00000000" w14:paraId="000001C5">
      <w:pPr>
        <w:pStyle w:val="Heading2"/>
        <w:spacing w:after="120" w:before="280" w:lineRule="auto"/>
        <w:rPr/>
      </w:pPr>
      <w:r w:rsidDel="00000000" w:rsidR="00000000" w:rsidRPr="00000000">
        <w:rPr>
          <w:rFonts w:ascii="Arial" w:cs="Arial" w:eastAsia="Arial" w:hAnsi="Arial"/>
          <w:b w:val="1"/>
          <w:bCs w:val="1"/>
          <w:color w:val="1e6b3c"/>
          <w:sz w:val="24"/>
          <w:szCs w:val="24"/>
          <w:rtl w:val="0"/>
        </w:rPr>
        <w:t xml:space="preserve">32.5  Audit, Access, and Deletion Rights</w:t>
      </w:r>
      <w:r w:rsidDel="00000000" w:rsidR="00000000" w:rsidRPr="00000000">
        <w:rPr>
          <w:rtl w:val="0"/>
        </w:rPr>
      </w:r>
    </w:p>
    <w:p w:rsidR="00000000" w:rsidDel="00000000" w:rsidP="00000000" w:rsidRDefault="00000000" w:rsidRPr="00000000" w14:paraId="000001C6">
      <w:pPr>
        <w:spacing w:after="100" w:before="80" w:lineRule="auto"/>
        <w:rPr/>
      </w:pPr>
      <w:r w:rsidDel="00000000" w:rsidR="00000000" w:rsidRPr="00000000">
        <w:rPr>
          <w:rFonts w:ascii="Arial" w:cs="Arial" w:eastAsia="Arial" w:hAnsi="Arial"/>
          <w:color w:val="595959"/>
          <w:sz w:val="22"/>
          <w:szCs w:val="22"/>
          <w:rtl w:val="0"/>
        </w:rPr>
        <w:t xml:space="preserve">Secondary AI provides the following rights to schools and parents/eligible students:</w:t>
      </w:r>
      <w:r w:rsidDel="00000000" w:rsidR="00000000" w:rsidRPr="00000000">
        <w:rPr>
          <w:rtl w:val="0"/>
        </w:rPr>
      </w:r>
    </w:p>
    <w:p w:rsidR="00000000" w:rsidDel="00000000" w:rsidP="00000000" w:rsidRDefault="00000000" w:rsidRPr="00000000" w14:paraId="000001C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Audit Logs: Secondary AI maintains detailed audit logs of record access, available to schools upon request;</w:t>
      </w:r>
      <w:r w:rsidDel="00000000" w:rsidR="00000000" w:rsidRPr="00000000">
        <w:rPr>
          <w:rtl w:val="0"/>
        </w:rPr>
      </w:r>
    </w:p>
    <w:p w:rsidR="00000000" w:rsidDel="00000000" w:rsidP="00000000" w:rsidRDefault="00000000" w:rsidRPr="00000000" w14:paraId="000001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Data Export: Schools and teachers can export all student data in a standard format at any time from the teacher dashboard;</w:t>
      </w:r>
      <w:r w:rsidDel="00000000" w:rsidR="00000000" w:rsidRPr="00000000">
        <w:rPr>
          <w:rtl w:val="0"/>
        </w:rPr>
      </w:r>
    </w:p>
    <w:p w:rsidR="00000000" w:rsidDel="00000000" w:rsidP="00000000" w:rsidRDefault="00000000" w:rsidRPr="00000000" w14:paraId="000001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Deletion upon Termination or Request: Upon termination of the service relationship or upon request, Secondary AI will securely delete all student education records within 30 days, or return them to the school as directed; and</w:t>
      </w:r>
      <w:r w:rsidDel="00000000" w:rsidR="00000000" w:rsidRPr="00000000">
        <w:rPr>
          <w:rtl w:val="0"/>
        </w:rPr>
      </w:r>
    </w:p>
    <w:p w:rsidR="00000000" w:rsidDel="00000000" w:rsidP="00000000" w:rsidRDefault="00000000" w:rsidRPr="00000000" w14:paraId="000001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Amendment Rights: Parents or eligible students may request amendment of inaccurate or misleading education records through their school. The school will communicate amendment requests to Secondary AI, which will action the request within 30 days.</w:t>
      </w:r>
      <w:r w:rsidDel="00000000" w:rsidR="00000000" w:rsidRPr="00000000">
        <w:rPr>
          <w:rtl w:val="0"/>
        </w:rPr>
      </w:r>
    </w:p>
    <w:p w:rsidR="00000000" w:rsidDel="00000000" w:rsidP="00000000" w:rsidRDefault="00000000" w:rsidRPr="00000000" w14:paraId="000001CB">
      <w:pPr>
        <w:spacing w:after="100" w:before="80" w:lineRule="auto"/>
        <w:rPr/>
      </w:pPr>
      <w:r w:rsidDel="00000000" w:rsidR="00000000" w:rsidRPr="00000000">
        <w:rPr>
          <w:rFonts w:ascii="Arial" w:cs="Arial" w:eastAsia="Arial" w:hAnsi="Arial"/>
          <w:color w:val="595959"/>
          <w:sz w:val="22"/>
          <w:szCs w:val="22"/>
          <w:rtl w:val="0"/>
        </w:rPr>
        <w:t xml:space="preserve">To facilitate FERPA requests (access, amendment, deletion, or audit), schools and teachers should contact Secondary AI at thesecondaryai@gmail.com.</w:t>
      </w:r>
      <w:r w:rsidDel="00000000" w:rsidR="00000000" w:rsidRPr="00000000">
        <w:rPr>
          <w:rtl w:val="0"/>
        </w:rPr>
      </w:r>
    </w:p>
    <w:p w:rsidR="00000000" w:rsidDel="00000000" w:rsidP="00000000" w:rsidRDefault="00000000" w:rsidRPr="00000000" w14:paraId="000001CC">
      <w:pPr>
        <w:pStyle w:val="Heading2"/>
        <w:spacing w:after="120" w:before="280" w:lineRule="auto"/>
        <w:rPr/>
      </w:pPr>
      <w:r w:rsidDel="00000000" w:rsidR="00000000" w:rsidRPr="00000000">
        <w:rPr>
          <w:rFonts w:ascii="Arial" w:cs="Arial" w:eastAsia="Arial" w:hAnsi="Arial"/>
          <w:b w:val="1"/>
          <w:bCs w:val="1"/>
          <w:color w:val="1e6b3c"/>
          <w:sz w:val="24"/>
          <w:szCs w:val="24"/>
          <w:rtl w:val="0"/>
        </w:rPr>
        <w:t xml:space="preserve">32.6  FERPA Sub-Processor Disclosure</w:t>
      </w:r>
      <w:r w:rsidDel="00000000" w:rsidR="00000000" w:rsidRPr="00000000">
        <w:rPr>
          <w:rtl w:val="0"/>
        </w:rPr>
      </w:r>
    </w:p>
    <w:p w:rsidR="00000000" w:rsidDel="00000000" w:rsidP="00000000" w:rsidRDefault="00000000" w:rsidRPr="00000000" w14:paraId="000001CD">
      <w:pPr>
        <w:spacing w:after="100" w:before="80" w:lineRule="auto"/>
        <w:rPr/>
      </w:pPr>
      <w:r w:rsidDel="00000000" w:rsidR="00000000" w:rsidRPr="00000000">
        <w:rPr>
          <w:rFonts w:ascii="Arial" w:cs="Arial" w:eastAsia="Arial" w:hAnsi="Arial"/>
          <w:color w:val="595959"/>
          <w:sz w:val="22"/>
          <w:szCs w:val="22"/>
          <w:rtl w:val="0"/>
        </w:rPr>
        <w:t xml:space="preserve">As disclosed in Sections 12, 13, and 14, Secondary AI uses the following sub-processors in connection with the delivery of the Services. To the extent any of these sub-processors process student education records on behalf of Secondary AI, they do so as school officials with a legitimate educational interest, under contractual obligations consistent with FERPA:</w:t>
      </w:r>
      <w:r w:rsidDel="00000000" w:rsidR="00000000" w:rsidRPr="00000000">
        <w:rPr>
          <w:rtl w:val="0"/>
        </w:rPr>
      </w:r>
    </w:p>
    <w:p w:rsidR="00000000" w:rsidDel="00000000" w:rsidP="00000000" w:rsidRDefault="00000000" w:rsidRPr="00000000" w14:paraId="000001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Base44 (Wix.com Ltd.) — Application platform and data storage. Student data stored within the platform is held on Base44/Wix infrastructure.</w:t>
      </w:r>
      <w:r w:rsidDel="00000000" w:rsidR="00000000" w:rsidRPr="00000000">
        <w:rPr>
          <w:rtl w:val="0"/>
        </w:rPr>
      </w:r>
    </w:p>
    <w:p w:rsidR="00000000" w:rsidDel="00000000" w:rsidP="00000000" w:rsidRDefault="00000000" w:rsidRPr="00000000" w14:paraId="000001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Google LLC (Gemini API) — AI model processing. Student queries and chat content are transmitted to Google LLC’s Gemini API for AI inference under the paid service tier (no training on student data). See Section 13.</w:t>
      </w:r>
      <w:r w:rsidDel="00000000" w:rsidR="00000000" w:rsidRPr="00000000">
        <w:rPr>
          <w:rtl w:val="0"/>
        </w:rPr>
      </w:r>
    </w:p>
    <w:p w:rsidR="00000000" w:rsidDel="00000000" w:rsidP="00000000" w:rsidRDefault="00000000" w:rsidRPr="00000000" w14:paraId="000001D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Stripe, Inc. — Payment processing only. Stripe does not process student personal information. See Section 14.7.</w:t>
      </w:r>
      <w:r w:rsidDel="00000000" w:rsidR="00000000" w:rsidRPr="00000000">
        <w:rPr>
          <w:rtl w:val="0"/>
        </w:rPr>
      </w:r>
    </w:p>
    <w:p w:rsidR="00000000" w:rsidDel="00000000" w:rsidP="00000000" w:rsidRDefault="00000000" w:rsidRPr="00000000" w14:paraId="000001D1">
      <w:pPr>
        <w:rPr/>
      </w:pPr>
      <w:r w:rsidDel="00000000" w:rsidR="00000000" w:rsidRPr="00000000">
        <w:br w:type="page"/>
      </w:r>
      <w:r w:rsidDel="00000000" w:rsidR="00000000" w:rsidRPr="00000000">
        <w:rPr>
          <w:rtl w:val="0"/>
        </w:rPr>
      </w:r>
    </w:p>
    <w:p w:rsidR="00000000" w:rsidDel="00000000" w:rsidP="00000000" w:rsidRDefault="00000000" w:rsidRPr="00000000" w14:paraId="000001D2">
      <w:pPr>
        <w:pStyle w:val="Heading1"/>
        <w:pBdr>
          <w:bottom w:color="2e75b6" w:space="6" w:sz="8" w:val="single"/>
        </w:pBdr>
        <w:spacing w:after="160" w:before="360" w:lineRule="auto"/>
        <w:rPr/>
      </w:pPr>
      <w:r w:rsidDel="00000000" w:rsidR="00000000" w:rsidRPr="00000000">
        <w:rPr>
          <w:rFonts w:ascii="Arial" w:cs="Arial" w:eastAsia="Arial" w:hAnsi="Arial"/>
          <w:b w:val="1"/>
          <w:bCs w:val="1"/>
          <w:color w:val="1f4e79"/>
          <w:sz w:val="28"/>
          <w:szCs w:val="28"/>
          <w:rtl w:val="0"/>
        </w:rPr>
        <w:t xml:space="preserve">PART VI — GOVERNANCE, ACCOUNTABILITY, AND COMPLAINTS</w:t>
      </w:r>
      <w:r w:rsidDel="00000000" w:rsidR="00000000" w:rsidRPr="00000000">
        <w:rPr>
          <w:rtl w:val="0"/>
        </w:rPr>
      </w:r>
    </w:p>
    <w:p w:rsidR="00000000" w:rsidDel="00000000" w:rsidP="00000000" w:rsidRDefault="00000000" w:rsidRPr="00000000" w14:paraId="000001D3">
      <w:pPr>
        <w:spacing w:after="0" w:before="40" w:lineRule="auto"/>
        <w:rPr/>
      </w:pPr>
      <w:r w:rsidDel="00000000" w:rsidR="00000000" w:rsidRPr="00000000">
        <w:rPr>
          <w:rtl w:val="0"/>
        </w:rPr>
      </w:r>
    </w:p>
    <w:p w:rsidR="00000000" w:rsidDel="00000000" w:rsidP="00000000" w:rsidRDefault="00000000" w:rsidRPr="00000000" w14:paraId="000001D4">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33. Privacy Officer</w:t>
      </w:r>
      <w:r w:rsidDel="00000000" w:rsidR="00000000" w:rsidRPr="00000000">
        <w:rPr>
          <w:rtl w:val="0"/>
        </w:rPr>
      </w:r>
    </w:p>
    <w:p w:rsidR="00000000" w:rsidDel="00000000" w:rsidP="00000000" w:rsidRDefault="00000000" w:rsidRPr="00000000" w14:paraId="000001D5">
      <w:pPr>
        <w:spacing w:after="100" w:before="80" w:lineRule="auto"/>
        <w:rPr/>
      </w:pPr>
      <w:r w:rsidDel="00000000" w:rsidR="00000000" w:rsidRPr="00000000">
        <w:rPr>
          <w:rFonts w:ascii="Arial" w:cs="Arial" w:eastAsia="Arial" w:hAnsi="Arial"/>
          <w:color w:val="595959"/>
          <w:sz w:val="22"/>
          <w:szCs w:val="22"/>
          <w:rtl w:val="0"/>
        </w:rPr>
        <w:t xml:space="preserve">Secondary AI has designated a Privacy Officer responsible for overseeing compliance with this Document and applicable privacy legislation. The Privacy Officer can be reached at thesecondaryai@gmail.com. The Privacy Officer’s responsibilities include:</w:t>
      </w:r>
      <w:r w:rsidDel="00000000" w:rsidR="00000000" w:rsidRPr="00000000">
        <w:rPr>
          <w:rtl w:val="0"/>
        </w:rPr>
      </w:r>
    </w:p>
    <w:p w:rsidR="00000000" w:rsidDel="00000000" w:rsidP="00000000" w:rsidRDefault="00000000" w:rsidRPr="00000000" w14:paraId="000001D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Receiving and responding to privacy rights requests and complaints, including COPPA and FERPA parental requests;</w:t>
      </w:r>
      <w:r w:rsidDel="00000000" w:rsidR="00000000" w:rsidRPr="00000000">
        <w:rPr>
          <w:rtl w:val="0"/>
        </w:rPr>
      </w:r>
    </w:p>
    <w:p w:rsidR="00000000" w:rsidDel="00000000" w:rsidP="00000000" w:rsidRDefault="00000000" w:rsidRPr="00000000" w14:paraId="000001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Maintaining records of data processing activities;</w:t>
      </w:r>
      <w:r w:rsidDel="00000000" w:rsidR="00000000" w:rsidRPr="00000000">
        <w:rPr>
          <w:rtl w:val="0"/>
        </w:rPr>
      </w:r>
    </w:p>
    <w:p w:rsidR="00000000" w:rsidDel="00000000" w:rsidP="00000000" w:rsidRDefault="00000000" w:rsidRPr="00000000" w14:paraId="000001D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Conducting and overseeing Privacy Impact Assessments, including PIAs required under Ontario Bill 194;</w:t>
      </w:r>
      <w:r w:rsidDel="00000000" w:rsidR="00000000" w:rsidRPr="00000000">
        <w:rPr>
          <w:rtl w:val="0"/>
        </w:rPr>
      </w:r>
    </w:p>
    <w:p w:rsidR="00000000" w:rsidDel="00000000" w:rsidP="00000000" w:rsidRDefault="00000000" w:rsidRPr="00000000" w14:paraId="000001D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Liaising with supervisory authorities (OPC, CAI, IPC Ontario, EU DPAs);</w:t>
      </w:r>
      <w:r w:rsidDel="00000000" w:rsidR="00000000" w:rsidRPr="00000000">
        <w:rPr>
          <w:rtl w:val="0"/>
        </w:rPr>
      </w:r>
    </w:p>
    <w:p w:rsidR="00000000" w:rsidDel="00000000" w:rsidP="00000000" w:rsidRDefault="00000000" w:rsidRPr="00000000" w14:paraId="000001D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Maintaining the data breach register and coordinating breach notification; and</w:t>
      </w:r>
      <w:r w:rsidDel="00000000" w:rsidR="00000000" w:rsidRPr="00000000">
        <w:rPr>
          <w:rtl w:val="0"/>
        </w:rPr>
      </w:r>
    </w:p>
    <w:p w:rsidR="00000000" w:rsidDel="00000000" w:rsidP="00000000" w:rsidRDefault="00000000" w:rsidRPr="00000000" w14:paraId="000001D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Providing privacy training to employees and contractors.</w:t>
      </w:r>
      <w:r w:rsidDel="00000000" w:rsidR="00000000" w:rsidRPr="00000000">
        <w:rPr>
          <w:rtl w:val="0"/>
        </w:rPr>
      </w:r>
    </w:p>
    <w:p w:rsidR="00000000" w:rsidDel="00000000" w:rsidP="00000000" w:rsidRDefault="00000000" w:rsidRPr="00000000" w14:paraId="000001DC">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34. Privacy Impact Assessments (PIAs)</w:t>
      </w:r>
      <w:r w:rsidDel="00000000" w:rsidR="00000000" w:rsidRPr="00000000">
        <w:rPr>
          <w:rtl w:val="0"/>
        </w:rPr>
      </w:r>
    </w:p>
    <w:p w:rsidR="00000000" w:rsidDel="00000000" w:rsidP="00000000" w:rsidRDefault="00000000" w:rsidRPr="00000000" w14:paraId="000001DD">
      <w:pPr>
        <w:spacing w:after="100" w:before="80" w:lineRule="auto"/>
        <w:rPr/>
      </w:pPr>
      <w:r w:rsidDel="00000000" w:rsidR="00000000" w:rsidRPr="00000000">
        <w:rPr>
          <w:rFonts w:ascii="Arial" w:cs="Arial" w:eastAsia="Arial" w:hAnsi="Arial"/>
          <w:color w:val="595959"/>
          <w:sz w:val="22"/>
          <w:szCs w:val="22"/>
          <w:rtl w:val="0"/>
        </w:rPr>
        <w:t xml:space="preserve">Secondary AI conducts Privacy Impact Assessments prior to:</w:t>
      </w:r>
      <w:r w:rsidDel="00000000" w:rsidR="00000000" w:rsidRPr="00000000">
        <w:rPr>
          <w:rtl w:val="0"/>
        </w:rPr>
      </w:r>
    </w:p>
    <w:p w:rsidR="00000000" w:rsidDel="00000000" w:rsidP="00000000" w:rsidRDefault="00000000" w:rsidRPr="00000000" w14:paraId="000001D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Implementing new AI systems or models that process personal information;</w:t>
      </w:r>
      <w:r w:rsidDel="00000000" w:rsidR="00000000" w:rsidRPr="00000000">
        <w:rPr>
          <w:rtl w:val="0"/>
        </w:rPr>
      </w:r>
    </w:p>
    <w:p w:rsidR="00000000" w:rsidDel="00000000" w:rsidP="00000000" w:rsidRDefault="00000000" w:rsidRPr="00000000" w14:paraId="000001D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Communicating personal information outside of Québec (required under Quebec Law 25, s. 17);</w:t>
      </w:r>
      <w:r w:rsidDel="00000000" w:rsidR="00000000" w:rsidRPr="00000000">
        <w:rPr>
          <w:rtl w:val="0"/>
        </w:rPr>
      </w:r>
    </w:p>
    <w:p w:rsidR="00000000" w:rsidDel="00000000" w:rsidP="00000000" w:rsidRDefault="00000000" w:rsidRPr="00000000" w14:paraId="000001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Communicating personal information outside Canada on behalf of Ontario FIPPA/MFIPPA institutions (in support of institutional Bill 194 PIA obligations);</w:t>
      </w:r>
      <w:r w:rsidDel="00000000" w:rsidR="00000000" w:rsidRPr="00000000">
        <w:rPr>
          <w:rtl w:val="0"/>
        </w:rPr>
      </w:r>
    </w:p>
    <w:p w:rsidR="00000000" w:rsidDel="00000000" w:rsidP="00000000" w:rsidRDefault="00000000" w:rsidRPr="00000000" w14:paraId="000001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Implementing new technologies or processing methods that may create significant privacy risks; and</w:t>
      </w:r>
      <w:r w:rsidDel="00000000" w:rsidR="00000000" w:rsidRPr="00000000">
        <w:rPr>
          <w:rtl w:val="0"/>
        </w:rPr>
      </w:r>
    </w:p>
    <w:p w:rsidR="00000000" w:rsidDel="00000000" w:rsidP="00000000" w:rsidRDefault="00000000" w:rsidRPr="00000000" w14:paraId="000001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Any material change to existing processing activities, including changes to sub-processors.</w:t>
      </w:r>
      <w:r w:rsidDel="00000000" w:rsidR="00000000" w:rsidRPr="00000000">
        <w:rPr>
          <w:rtl w:val="0"/>
        </w:rPr>
      </w:r>
    </w:p>
    <w:p w:rsidR="00000000" w:rsidDel="00000000" w:rsidP="00000000" w:rsidRDefault="00000000" w:rsidRPr="00000000" w14:paraId="000001E3">
      <w:pPr>
        <w:spacing w:after="100" w:before="80" w:lineRule="auto"/>
        <w:rPr/>
      </w:pPr>
      <w:r w:rsidDel="00000000" w:rsidR="00000000" w:rsidRPr="00000000">
        <w:rPr>
          <w:rFonts w:ascii="Arial" w:cs="Arial" w:eastAsia="Arial" w:hAnsi="Arial"/>
          <w:color w:val="595959"/>
          <w:sz w:val="22"/>
          <w:szCs w:val="22"/>
          <w:rtl w:val="0"/>
        </w:rPr>
        <w:t xml:space="preserve">PIAs are conducted in accordance with the requirements of Quebec Law 25, GDPR Article 35 (Data Protection Impact Assessments), Ontario Bill 194, and applicable guidance from the OPC and IPC Ontario.</w:t>
      </w:r>
      <w:r w:rsidDel="00000000" w:rsidR="00000000" w:rsidRPr="00000000">
        <w:rPr>
          <w:rtl w:val="0"/>
        </w:rPr>
      </w:r>
    </w:p>
    <w:p w:rsidR="00000000" w:rsidDel="00000000" w:rsidP="00000000" w:rsidRDefault="00000000" w:rsidRPr="00000000" w14:paraId="000001E4">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35. Records of Processing Activities</w:t>
      </w:r>
      <w:r w:rsidDel="00000000" w:rsidR="00000000" w:rsidRPr="00000000">
        <w:rPr>
          <w:rtl w:val="0"/>
        </w:rPr>
      </w:r>
    </w:p>
    <w:p w:rsidR="00000000" w:rsidDel="00000000" w:rsidP="00000000" w:rsidRDefault="00000000" w:rsidRPr="00000000" w14:paraId="000001E5">
      <w:pPr>
        <w:spacing w:after="100" w:before="80" w:lineRule="auto"/>
        <w:rPr/>
      </w:pPr>
      <w:r w:rsidDel="00000000" w:rsidR="00000000" w:rsidRPr="00000000">
        <w:rPr>
          <w:rFonts w:ascii="Arial" w:cs="Arial" w:eastAsia="Arial" w:hAnsi="Arial"/>
          <w:color w:val="595959"/>
          <w:sz w:val="22"/>
          <w:szCs w:val="22"/>
          <w:rtl w:val="0"/>
        </w:rPr>
        <w:t xml:space="preserve">Secondary AI maintains records of all processing activities involving personal information in accordance with GDPR Article 30, Quebec Law 25, and FERPA recordkeeping obligations. These records include: the name and contact details of the Data Controller; the purposes of processing; categories of Data Subjects and personal information; recipients to whom personal information has been or will be disclosed; transfers of personal information to third countries and safeguards applied; and retention periods and security measures.</w:t>
      </w:r>
      <w:r w:rsidDel="00000000" w:rsidR="00000000" w:rsidRPr="00000000">
        <w:rPr>
          <w:rtl w:val="0"/>
        </w:rPr>
      </w:r>
    </w:p>
    <w:p w:rsidR="00000000" w:rsidDel="00000000" w:rsidP="00000000" w:rsidRDefault="00000000" w:rsidRPr="00000000" w14:paraId="000001E6">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36. Complaints and Supervisory Authorities</w:t>
      </w:r>
      <w:r w:rsidDel="00000000" w:rsidR="00000000" w:rsidRPr="00000000">
        <w:rPr>
          <w:rtl w:val="0"/>
        </w:rPr>
      </w:r>
    </w:p>
    <w:p w:rsidR="00000000" w:rsidDel="00000000" w:rsidP="00000000" w:rsidRDefault="00000000" w:rsidRPr="00000000" w14:paraId="000001E7">
      <w:pPr>
        <w:spacing w:after="100" w:before="80" w:lineRule="auto"/>
        <w:rPr/>
      </w:pPr>
      <w:r w:rsidDel="00000000" w:rsidR="00000000" w:rsidRPr="00000000">
        <w:rPr>
          <w:rFonts w:ascii="Arial" w:cs="Arial" w:eastAsia="Arial" w:hAnsi="Arial"/>
          <w:color w:val="595959"/>
          <w:sz w:val="22"/>
          <w:szCs w:val="22"/>
          <w:rtl w:val="0"/>
        </w:rPr>
        <w:t xml:space="preserve">Data Subjects, parents, and institutional partners who believe that Secondary AI has not complied with this Document or applicable privacy law are encouraged to first contact the Privacy Officer at thesecondaryai@gmail.com to seek resolution. If the matter is not resolved to the requester’s satisfaction, they have the right to lodge a complaint with the relevant supervisory authority:</w:t>
      </w:r>
      <w:r w:rsidDel="00000000" w:rsidR="00000000" w:rsidRPr="00000000">
        <w:rPr>
          <w:rtl w:val="0"/>
        </w:rPr>
      </w:r>
    </w:p>
    <w:p w:rsidR="00000000" w:rsidDel="00000000" w:rsidP="00000000" w:rsidRDefault="00000000" w:rsidRPr="00000000" w14:paraId="000001E8">
      <w:pPr>
        <w:spacing w:after="0" w:before="60" w:lineRule="auto"/>
        <w:rPr/>
      </w:pPr>
      <w:r w:rsidDel="00000000" w:rsidR="00000000" w:rsidRPr="00000000">
        <w:rPr>
          <w:rtl w:val="0"/>
        </w:rPr>
      </w:r>
    </w:p>
    <w:tbl>
      <w:tblPr>
        <w:tblStyle w:val="Table7"/>
        <w:tblW w:w="9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3360"/>
        <w:gridCol w:w="3900"/>
        <w:tblGridChange w:id="0">
          <w:tblGrid>
            <w:gridCol w:w="2160"/>
            <w:gridCol w:w="3360"/>
            <w:gridCol w:w="3900"/>
          </w:tblGrid>
        </w:tblGridChange>
      </w:tblGrid>
      <w:tr>
        <w:trPr>
          <w:cantSplit w:val="0"/>
          <w:tblHeader w:val="1"/>
        </w:trPr>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1E9">
            <w:pPr>
              <w:rPr/>
            </w:pPr>
            <w:r w:rsidDel="00000000" w:rsidR="00000000" w:rsidRPr="00000000">
              <w:rPr>
                <w:rFonts w:ascii="Arial" w:cs="Arial" w:eastAsia="Arial" w:hAnsi="Arial"/>
                <w:b w:val="1"/>
                <w:bCs w:val="1"/>
                <w:color w:val="1f4e79"/>
                <w:sz w:val="20"/>
                <w:szCs w:val="20"/>
                <w:rtl w:val="0"/>
              </w:rPr>
              <w:t xml:space="preserve">Jurisdiction</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1EA">
            <w:pPr>
              <w:rPr/>
            </w:pPr>
            <w:r w:rsidDel="00000000" w:rsidR="00000000" w:rsidRPr="00000000">
              <w:rPr>
                <w:rFonts w:ascii="Arial" w:cs="Arial" w:eastAsia="Arial" w:hAnsi="Arial"/>
                <w:b w:val="1"/>
                <w:bCs w:val="1"/>
                <w:color w:val="1f4e79"/>
                <w:sz w:val="20"/>
                <w:szCs w:val="20"/>
                <w:rtl w:val="0"/>
              </w:rPr>
              <w:t xml:space="preserve">Supervisory Authority</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1EB">
            <w:pPr>
              <w:rPr/>
            </w:pPr>
            <w:r w:rsidDel="00000000" w:rsidR="00000000" w:rsidRPr="00000000">
              <w:rPr>
                <w:rFonts w:ascii="Arial" w:cs="Arial" w:eastAsia="Arial" w:hAnsi="Arial"/>
                <w:b w:val="1"/>
                <w:bCs w:val="1"/>
                <w:color w:val="1f4e79"/>
                <w:sz w:val="20"/>
                <w:szCs w:val="20"/>
                <w:rtl w:val="0"/>
              </w:rPr>
              <w:t xml:space="preserve">Contact</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EC">
            <w:pPr>
              <w:rPr/>
            </w:pPr>
            <w:r w:rsidDel="00000000" w:rsidR="00000000" w:rsidRPr="00000000">
              <w:rPr>
                <w:rFonts w:ascii="Arial" w:cs="Arial" w:eastAsia="Arial" w:hAnsi="Arial"/>
                <w:color w:val="595959"/>
                <w:sz w:val="20"/>
                <w:szCs w:val="20"/>
                <w:rtl w:val="0"/>
              </w:rPr>
              <w:t xml:space="preserve">Canada (Federal)</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ED">
            <w:pPr>
              <w:rPr/>
            </w:pPr>
            <w:r w:rsidDel="00000000" w:rsidR="00000000" w:rsidRPr="00000000">
              <w:rPr>
                <w:rFonts w:ascii="Arial" w:cs="Arial" w:eastAsia="Arial" w:hAnsi="Arial"/>
                <w:color w:val="595959"/>
                <w:sz w:val="20"/>
                <w:szCs w:val="20"/>
                <w:rtl w:val="0"/>
              </w:rPr>
              <w:t xml:space="preserve">Office of the Privacy Commissioner of Canada (OPC)</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EE">
            <w:pPr>
              <w:rPr/>
            </w:pPr>
            <w:r w:rsidDel="00000000" w:rsidR="00000000" w:rsidRPr="00000000">
              <w:rPr>
                <w:rFonts w:ascii="Arial" w:cs="Arial" w:eastAsia="Arial" w:hAnsi="Arial"/>
                <w:color w:val="595959"/>
                <w:sz w:val="20"/>
                <w:szCs w:val="20"/>
                <w:rtl w:val="0"/>
              </w:rPr>
              <w:t xml:space="preserve">www.priv.gc.ca | 1-800-282-1376</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EF">
            <w:pPr>
              <w:rPr/>
            </w:pPr>
            <w:r w:rsidDel="00000000" w:rsidR="00000000" w:rsidRPr="00000000">
              <w:rPr>
                <w:rFonts w:ascii="Arial" w:cs="Arial" w:eastAsia="Arial" w:hAnsi="Arial"/>
                <w:color w:val="595959"/>
                <w:sz w:val="20"/>
                <w:szCs w:val="20"/>
                <w:rtl w:val="0"/>
              </w:rPr>
              <w:t xml:space="preserve">Québec</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F0">
            <w:pPr>
              <w:rPr/>
            </w:pPr>
            <w:r w:rsidDel="00000000" w:rsidR="00000000" w:rsidRPr="00000000">
              <w:rPr>
                <w:rFonts w:ascii="Arial" w:cs="Arial" w:eastAsia="Arial" w:hAnsi="Arial"/>
                <w:color w:val="595959"/>
                <w:sz w:val="20"/>
                <w:szCs w:val="20"/>
                <w:rtl w:val="0"/>
              </w:rPr>
              <w:t xml:space="preserve">Commission d’accès à l’information (CAI)</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F1">
            <w:pPr>
              <w:rPr/>
            </w:pPr>
            <w:r w:rsidDel="00000000" w:rsidR="00000000" w:rsidRPr="00000000">
              <w:rPr>
                <w:rFonts w:ascii="Arial" w:cs="Arial" w:eastAsia="Arial" w:hAnsi="Arial"/>
                <w:color w:val="595959"/>
                <w:sz w:val="20"/>
                <w:szCs w:val="20"/>
                <w:rtl w:val="0"/>
              </w:rPr>
              <w:t xml:space="preserve">www.cai.gouv.qc.ca | 1-888-528-7741</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F2">
            <w:pPr>
              <w:rPr/>
            </w:pPr>
            <w:r w:rsidDel="00000000" w:rsidR="00000000" w:rsidRPr="00000000">
              <w:rPr>
                <w:rFonts w:ascii="Arial" w:cs="Arial" w:eastAsia="Arial" w:hAnsi="Arial"/>
                <w:color w:val="595959"/>
                <w:sz w:val="20"/>
                <w:szCs w:val="20"/>
                <w:rtl w:val="0"/>
              </w:rPr>
              <w:t xml:space="preserve">Ontario (Public Sector / Schools)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F3">
            <w:pPr>
              <w:rPr/>
            </w:pPr>
            <w:r w:rsidDel="00000000" w:rsidR="00000000" w:rsidRPr="00000000">
              <w:rPr>
                <w:rFonts w:ascii="Arial" w:cs="Arial" w:eastAsia="Arial" w:hAnsi="Arial"/>
                <w:color w:val="595959"/>
                <w:sz w:val="20"/>
                <w:szCs w:val="20"/>
                <w:rtl w:val="0"/>
              </w:rPr>
              <w:t xml:space="preserve">Information and Privacy Commissioner of Ontario (IPC Ontario)</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F4">
            <w:pPr>
              <w:rPr/>
            </w:pPr>
            <w:r w:rsidDel="00000000" w:rsidR="00000000" w:rsidRPr="00000000">
              <w:rPr>
                <w:rFonts w:ascii="Arial" w:cs="Arial" w:eastAsia="Arial" w:hAnsi="Arial"/>
                <w:color w:val="595959"/>
                <w:sz w:val="20"/>
                <w:szCs w:val="20"/>
                <w:rtl w:val="0"/>
              </w:rPr>
              <w:t xml:space="preserve">www.ipc.on.ca | 1-800-387-0073</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F5">
            <w:pPr>
              <w:rPr/>
            </w:pPr>
            <w:r w:rsidDel="00000000" w:rsidR="00000000" w:rsidRPr="00000000">
              <w:rPr>
                <w:rFonts w:ascii="Arial" w:cs="Arial" w:eastAsia="Arial" w:hAnsi="Arial"/>
                <w:color w:val="595959"/>
                <w:sz w:val="20"/>
                <w:szCs w:val="20"/>
                <w:rtl w:val="0"/>
              </w:rPr>
              <w:t xml:space="preserve">British Columbia</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F6">
            <w:pPr>
              <w:rPr/>
            </w:pPr>
            <w:r w:rsidDel="00000000" w:rsidR="00000000" w:rsidRPr="00000000">
              <w:rPr>
                <w:rFonts w:ascii="Arial" w:cs="Arial" w:eastAsia="Arial" w:hAnsi="Arial"/>
                <w:color w:val="595959"/>
                <w:sz w:val="20"/>
                <w:szCs w:val="20"/>
                <w:rtl w:val="0"/>
              </w:rPr>
              <w:t xml:space="preserve">Office of the Information &amp; Privacy Commissioner for BC</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F7">
            <w:pPr>
              <w:rPr/>
            </w:pPr>
            <w:r w:rsidDel="00000000" w:rsidR="00000000" w:rsidRPr="00000000">
              <w:rPr>
                <w:rFonts w:ascii="Arial" w:cs="Arial" w:eastAsia="Arial" w:hAnsi="Arial"/>
                <w:color w:val="595959"/>
                <w:sz w:val="20"/>
                <w:szCs w:val="20"/>
                <w:rtl w:val="0"/>
              </w:rPr>
              <w:t xml:space="preserve">www.oipc.bc.ca</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F8">
            <w:pPr>
              <w:rPr/>
            </w:pPr>
            <w:r w:rsidDel="00000000" w:rsidR="00000000" w:rsidRPr="00000000">
              <w:rPr>
                <w:rFonts w:ascii="Arial" w:cs="Arial" w:eastAsia="Arial" w:hAnsi="Arial"/>
                <w:color w:val="595959"/>
                <w:sz w:val="20"/>
                <w:szCs w:val="20"/>
                <w:rtl w:val="0"/>
              </w:rPr>
              <w:t xml:space="preserve">Alberta</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F9">
            <w:pPr>
              <w:rPr/>
            </w:pPr>
            <w:r w:rsidDel="00000000" w:rsidR="00000000" w:rsidRPr="00000000">
              <w:rPr>
                <w:rFonts w:ascii="Arial" w:cs="Arial" w:eastAsia="Arial" w:hAnsi="Arial"/>
                <w:color w:val="595959"/>
                <w:sz w:val="20"/>
                <w:szCs w:val="20"/>
                <w:rtl w:val="0"/>
              </w:rPr>
              <w:t xml:space="preserve">Office of the Information &amp; Privacy Commissioner of Alberta</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FA">
            <w:pPr>
              <w:rPr/>
            </w:pPr>
            <w:r w:rsidDel="00000000" w:rsidR="00000000" w:rsidRPr="00000000">
              <w:rPr>
                <w:rFonts w:ascii="Arial" w:cs="Arial" w:eastAsia="Arial" w:hAnsi="Arial"/>
                <w:color w:val="595959"/>
                <w:sz w:val="20"/>
                <w:szCs w:val="20"/>
                <w:rtl w:val="0"/>
              </w:rPr>
              <w:t xml:space="preserve">www.oipc.ab.ca</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FB">
            <w:pPr>
              <w:rPr/>
            </w:pPr>
            <w:r w:rsidDel="00000000" w:rsidR="00000000" w:rsidRPr="00000000">
              <w:rPr>
                <w:rFonts w:ascii="Arial" w:cs="Arial" w:eastAsia="Arial" w:hAnsi="Arial"/>
                <w:color w:val="595959"/>
                <w:sz w:val="20"/>
                <w:szCs w:val="20"/>
                <w:rtl w:val="0"/>
              </w:rPr>
              <w:t xml:space="preserve">European Union</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FC">
            <w:pPr>
              <w:rPr/>
            </w:pPr>
            <w:r w:rsidDel="00000000" w:rsidR="00000000" w:rsidRPr="00000000">
              <w:rPr>
                <w:rFonts w:ascii="Arial" w:cs="Arial" w:eastAsia="Arial" w:hAnsi="Arial"/>
                <w:color w:val="595959"/>
                <w:sz w:val="20"/>
                <w:szCs w:val="20"/>
                <w:rtl w:val="0"/>
              </w:rPr>
              <w:t xml:space="preserve">Lead Supervisory Authority (as applicable by Member State)</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FD">
            <w:pPr>
              <w:rPr/>
            </w:pPr>
            <w:r w:rsidDel="00000000" w:rsidR="00000000" w:rsidRPr="00000000">
              <w:rPr>
                <w:rFonts w:ascii="Arial" w:cs="Arial" w:eastAsia="Arial" w:hAnsi="Arial"/>
                <w:color w:val="595959"/>
                <w:sz w:val="20"/>
                <w:szCs w:val="20"/>
                <w:rtl w:val="0"/>
              </w:rPr>
              <w:t xml:space="preserve">Via the EU DPA network</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FE">
            <w:pPr>
              <w:rPr/>
            </w:pPr>
            <w:r w:rsidDel="00000000" w:rsidR="00000000" w:rsidRPr="00000000">
              <w:rPr>
                <w:rFonts w:ascii="Arial" w:cs="Arial" w:eastAsia="Arial" w:hAnsi="Arial"/>
                <w:color w:val="595959"/>
                <w:sz w:val="20"/>
                <w:szCs w:val="20"/>
                <w:rtl w:val="0"/>
              </w:rPr>
              <w:t xml:space="preserve">COPPA / FERPA (US)</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1FF">
            <w:pPr>
              <w:rPr/>
            </w:pPr>
            <w:r w:rsidDel="00000000" w:rsidR="00000000" w:rsidRPr="00000000">
              <w:rPr>
                <w:rFonts w:ascii="Arial" w:cs="Arial" w:eastAsia="Arial" w:hAnsi="Arial"/>
                <w:color w:val="595959"/>
                <w:sz w:val="20"/>
                <w:szCs w:val="20"/>
                <w:rtl w:val="0"/>
              </w:rPr>
              <w:t xml:space="preserve">US Federal Trade Commission (FTC) — COPPA; US Dept. of Education — FERPA</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200">
            <w:pPr>
              <w:rPr/>
            </w:pPr>
            <w:r w:rsidDel="00000000" w:rsidR="00000000" w:rsidRPr="00000000">
              <w:rPr>
                <w:rFonts w:ascii="Arial" w:cs="Arial" w:eastAsia="Arial" w:hAnsi="Arial"/>
                <w:color w:val="595959"/>
                <w:sz w:val="20"/>
                <w:szCs w:val="20"/>
                <w:rtl w:val="0"/>
              </w:rPr>
              <w:t xml:space="preserve">www.ftc.gov | studentprivacy.ed.gov</w:t>
            </w:r>
            <w:r w:rsidDel="00000000" w:rsidR="00000000" w:rsidRPr="00000000">
              <w:rPr>
                <w:rtl w:val="0"/>
              </w:rPr>
            </w:r>
          </w:p>
        </w:tc>
      </w:tr>
    </w:tbl>
    <w:p w:rsidR="00000000" w:rsidDel="00000000" w:rsidP="00000000" w:rsidRDefault="00000000" w:rsidRPr="00000000" w14:paraId="00000201">
      <w:pPr>
        <w:rPr/>
      </w:pPr>
      <w:r w:rsidDel="00000000" w:rsidR="00000000" w:rsidRPr="00000000">
        <w:br w:type="page"/>
      </w:r>
      <w:r w:rsidDel="00000000" w:rsidR="00000000" w:rsidRPr="00000000">
        <w:rPr>
          <w:rtl w:val="0"/>
        </w:rPr>
      </w:r>
    </w:p>
    <w:p w:rsidR="00000000" w:rsidDel="00000000" w:rsidP="00000000" w:rsidRDefault="00000000" w:rsidRPr="00000000" w14:paraId="00000202">
      <w:pPr>
        <w:pStyle w:val="Heading1"/>
        <w:pBdr>
          <w:bottom w:color="2e75b6" w:space="6" w:sz="8" w:val="single"/>
        </w:pBdr>
        <w:spacing w:after="160" w:before="360" w:lineRule="auto"/>
        <w:rPr/>
      </w:pPr>
      <w:r w:rsidDel="00000000" w:rsidR="00000000" w:rsidRPr="00000000">
        <w:rPr>
          <w:rFonts w:ascii="Arial" w:cs="Arial" w:eastAsia="Arial" w:hAnsi="Arial"/>
          <w:b w:val="1"/>
          <w:bCs w:val="1"/>
          <w:color w:val="1f4e79"/>
          <w:sz w:val="28"/>
          <w:szCs w:val="28"/>
          <w:rtl w:val="0"/>
        </w:rPr>
        <w:t xml:space="preserve">PART VII — AMENDMENTS, CONTACT, AND EFFECTIVE DATE</w:t>
      </w:r>
      <w:r w:rsidDel="00000000" w:rsidR="00000000" w:rsidRPr="00000000">
        <w:rPr>
          <w:rtl w:val="0"/>
        </w:rPr>
      </w:r>
    </w:p>
    <w:p w:rsidR="00000000" w:rsidDel="00000000" w:rsidP="00000000" w:rsidRDefault="00000000" w:rsidRPr="00000000" w14:paraId="00000203">
      <w:pPr>
        <w:spacing w:after="0" w:before="40" w:lineRule="auto"/>
        <w:rPr/>
      </w:pPr>
      <w:r w:rsidDel="00000000" w:rsidR="00000000" w:rsidRPr="00000000">
        <w:rPr>
          <w:rtl w:val="0"/>
        </w:rPr>
      </w:r>
    </w:p>
    <w:p w:rsidR="00000000" w:rsidDel="00000000" w:rsidP="00000000" w:rsidRDefault="00000000" w:rsidRPr="00000000" w14:paraId="00000204">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37. Amendments to this Document</w:t>
      </w:r>
      <w:r w:rsidDel="00000000" w:rsidR="00000000" w:rsidRPr="00000000">
        <w:rPr>
          <w:rtl w:val="0"/>
        </w:rPr>
      </w:r>
    </w:p>
    <w:p w:rsidR="00000000" w:rsidDel="00000000" w:rsidP="00000000" w:rsidRDefault="00000000" w:rsidRPr="00000000" w14:paraId="00000205">
      <w:pPr>
        <w:spacing w:after="100" w:before="80" w:lineRule="auto"/>
        <w:rPr/>
      </w:pPr>
      <w:r w:rsidDel="00000000" w:rsidR="00000000" w:rsidRPr="00000000">
        <w:rPr>
          <w:rFonts w:ascii="Arial" w:cs="Arial" w:eastAsia="Arial" w:hAnsi="Arial"/>
          <w:color w:val="595959"/>
          <w:sz w:val="22"/>
          <w:szCs w:val="22"/>
          <w:rtl w:val="0"/>
        </w:rPr>
        <w:t xml:space="preserve">Secondary AI reserves the right to amend this Document at any time to reflect changes in applicable law, regulatory guidance, our Services, or our data processing practices. Material changes will be communicated to Users via:</w:t>
      </w:r>
      <w:r w:rsidDel="00000000" w:rsidR="00000000" w:rsidRPr="00000000">
        <w:rPr>
          <w:rtl w:val="0"/>
        </w:rPr>
      </w:r>
    </w:p>
    <w:p w:rsidR="00000000" w:rsidDel="00000000" w:rsidP="00000000" w:rsidRDefault="00000000" w:rsidRPr="00000000" w14:paraId="000002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Email notification to the address on file;</w:t>
      </w:r>
      <w:r w:rsidDel="00000000" w:rsidR="00000000" w:rsidRPr="00000000">
        <w:rPr>
          <w:rtl w:val="0"/>
        </w:rPr>
      </w:r>
    </w:p>
    <w:p w:rsidR="00000000" w:rsidDel="00000000" w:rsidP="00000000" w:rsidRDefault="00000000" w:rsidRPr="00000000" w14:paraId="000002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A prominent notice on the Secondary AI platform and website; and</w:t>
      </w:r>
      <w:r w:rsidDel="00000000" w:rsidR="00000000" w:rsidRPr="00000000">
        <w:rPr>
          <w:rtl w:val="0"/>
        </w:rPr>
      </w:r>
    </w:p>
    <w:p w:rsidR="00000000" w:rsidDel="00000000" w:rsidP="00000000" w:rsidRDefault="00000000" w:rsidRPr="00000000" w14:paraId="000002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40" w:lineRule="auto"/>
        <w:ind w:left="720" w:right="0" w:hanging="360"/>
        <w:jc w:val="left"/>
        <w:rPr/>
      </w:pPr>
      <w:r w:rsidDel="00000000" w:rsidR="00000000" w:rsidRPr="00000000">
        <w:rPr>
          <w:rFonts w:ascii="Arial" w:cs="Arial" w:eastAsia="Arial" w:hAnsi="Arial"/>
          <w:b w:val="0"/>
          <w:bCs w:val="0"/>
          <w:i w:val="0"/>
          <w:iCs w:val="0"/>
          <w:smallCaps w:val="0"/>
          <w:strike w:val="0"/>
          <w:color w:val="595959"/>
          <w:sz w:val="22"/>
          <w:szCs w:val="22"/>
          <w:u w:val="none"/>
          <w:shd w:fill="auto" w:val="clear"/>
          <w:vertAlign w:val="baseline"/>
          <w:rtl w:val="0"/>
        </w:rPr>
        <w:t xml:space="preserve">Where required by law (including Quebec Law 25 and FERPA), notice at least 15 days prior to the change taking effect.</w:t>
      </w:r>
      <w:r w:rsidDel="00000000" w:rsidR="00000000" w:rsidRPr="00000000">
        <w:rPr>
          <w:rtl w:val="0"/>
        </w:rPr>
      </w:r>
    </w:p>
    <w:p w:rsidR="00000000" w:rsidDel="00000000" w:rsidP="00000000" w:rsidRDefault="00000000" w:rsidRPr="00000000" w14:paraId="00000209">
      <w:pPr>
        <w:spacing w:after="100" w:before="80" w:lineRule="auto"/>
        <w:rPr/>
      </w:pPr>
      <w:r w:rsidDel="00000000" w:rsidR="00000000" w:rsidRPr="00000000">
        <w:rPr>
          <w:rFonts w:ascii="Arial" w:cs="Arial" w:eastAsia="Arial" w:hAnsi="Arial"/>
          <w:color w:val="595959"/>
          <w:sz w:val="22"/>
          <w:szCs w:val="22"/>
          <w:rtl w:val="0"/>
        </w:rPr>
        <w:t xml:space="preserve">The current version of this Document is always available at thesecondary.ai/privacy-policy. Where changes require fresh consent (including COPPA parental consent), Secondary AI will obtain such consent before the change takes effect.</w:t>
      </w:r>
      <w:r w:rsidDel="00000000" w:rsidR="00000000" w:rsidRPr="00000000">
        <w:rPr>
          <w:rtl w:val="0"/>
        </w:rPr>
      </w:r>
    </w:p>
    <w:p w:rsidR="00000000" w:rsidDel="00000000" w:rsidP="00000000" w:rsidRDefault="00000000" w:rsidRPr="00000000" w14:paraId="0000020A">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38. Contact Information</w:t>
      </w:r>
      <w:r w:rsidDel="00000000" w:rsidR="00000000" w:rsidRPr="00000000">
        <w:rPr>
          <w:rtl w:val="0"/>
        </w:rPr>
      </w:r>
    </w:p>
    <w:p w:rsidR="00000000" w:rsidDel="00000000" w:rsidP="00000000" w:rsidRDefault="00000000" w:rsidRPr="00000000" w14:paraId="0000020B">
      <w:pPr>
        <w:spacing w:after="100" w:before="80" w:lineRule="auto"/>
        <w:rPr/>
      </w:pPr>
      <w:r w:rsidDel="00000000" w:rsidR="00000000" w:rsidRPr="00000000">
        <w:rPr>
          <w:rFonts w:ascii="Arial" w:cs="Arial" w:eastAsia="Arial" w:hAnsi="Arial"/>
          <w:color w:val="595959"/>
          <w:sz w:val="22"/>
          <w:szCs w:val="22"/>
          <w:rtl w:val="0"/>
        </w:rPr>
        <w:t xml:space="preserve">All privacy-related inquiries, requests, and complaints should be directed to:</w:t>
      </w:r>
      <w:r w:rsidDel="00000000" w:rsidR="00000000" w:rsidRPr="00000000">
        <w:rPr>
          <w:rtl w:val="0"/>
        </w:rPr>
      </w:r>
    </w:p>
    <w:p w:rsidR="00000000" w:rsidDel="00000000" w:rsidP="00000000" w:rsidRDefault="00000000" w:rsidRPr="00000000" w14:paraId="0000020C">
      <w:pPr>
        <w:spacing w:after="0" w:before="60" w:lineRule="auto"/>
        <w:rPr/>
      </w:pPr>
      <w:r w:rsidDel="00000000" w:rsidR="00000000" w:rsidRPr="00000000">
        <w:rPr>
          <w:rtl w:val="0"/>
        </w:rPr>
      </w:r>
    </w:p>
    <w:p w:rsidR="00000000" w:rsidDel="00000000" w:rsidP="00000000" w:rsidRDefault="00000000" w:rsidRPr="00000000" w14:paraId="0000020D">
      <w:pPr>
        <w:spacing w:after="40" w:before="80" w:lineRule="auto"/>
        <w:ind w:left="720" w:firstLine="0"/>
        <w:rPr/>
      </w:pPr>
      <w:r w:rsidDel="00000000" w:rsidR="00000000" w:rsidRPr="00000000">
        <w:rPr>
          <w:rFonts w:ascii="Arial" w:cs="Arial" w:eastAsia="Arial" w:hAnsi="Arial"/>
          <w:b w:val="1"/>
          <w:bCs w:val="1"/>
          <w:color w:val="1f4e79"/>
          <w:sz w:val="22"/>
          <w:szCs w:val="22"/>
          <w:rtl w:val="0"/>
        </w:rPr>
        <w:t xml:space="preserve">Privacy Officer — Secondary AI Inc.</w:t>
      </w:r>
      <w:r w:rsidDel="00000000" w:rsidR="00000000" w:rsidRPr="00000000">
        <w:rPr>
          <w:rtl w:val="0"/>
        </w:rPr>
      </w:r>
    </w:p>
    <w:p w:rsidR="00000000" w:rsidDel="00000000" w:rsidP="00000000" w:rsidRDefault="00000000" w:rsidRPr="00000000" w14:paraId="0000020E">
      <w:pPr>
        <w:spacing w:after="40" w:before="40" w:lineRule="auto"/>
        <w:ind w:left="720" w:firstLine="0"/>
        <w:rPr/>
      </w:pPr>
      <w:r w:rsidDel="00000000" w:rsidR="00000000" w:rsidRPr="00000000">
        <w:rPr>
          <w:rFonts w:ascii="Arial" w:cs="Arial" w:eastAsia="Arial" w:hAnsi="Arial"/>
          <w:color w:val="595959"/>
          <w:sz w:val="22"/>
          <w:szCs w:val="22"/>
          <w:rtl w:val="0"/>
        </w:rPr>
        <w:t xml:space="preserve">Email: thesecondaryai@gmail.com</w:t>
      </w:r>
      <w:r w:rsidDel="00000000" w:rsidR="00000000" w:rsidRPr="00000000">
        <w:rPr>
          <w:rtl w:val="0"/>
        </w:rPr>
      </w:r>
    </w:p>
    <w:p w:rsidR="00000000" w:rsidDel="00000000" w:rsidP="00000000" w:rsidRDefault="00000000" w:rsidRPr="00000000" w14:paraId="0000020F">
      <w:pPr>
        <w:spacing w:after="40" w:before="40" w:lineRule="auto"/>
        <w:ind w:left="720" w:firstLine="0"/>
        <w:rPr/>
      </w:pPr>
      <w:r w:rsidDel="00000000" w:rsidR="00000000" w:rsidRPr="00000000">
        <w:rPr>
          <w:rFonts w:ascii="Arial" w:cs="Arial" w:eastAsia="Arial" w:hAnsi="Arial"/>
          <w:color w:val="595959"/>
          <w:sz w:val="22"/>
          <w:szCs w:val="22"/>
          <w:rtl w:val="0"/>
        </w:rPr>
        <w:t xml:space="preserve">Website: thesecondary.ai</w:t>
      </w:r>
      <w:r w:rsidDel="00000000" w:rsidR="00000000" w:rsidRPr="00000000">
        <w:rPr>
          <w:rtl w:val="0"/>
        </w:rPr>
      </w:r>
    </w:p>
    <w:p w:rsidR="00000000" w:rsidDel="00000000" w:rsidP="00000000" w:rsidRDefault="00000000" w:rsidRPr="00000000" w14:paraId="00000210">
      <w:pPr>
        <w:spacing w:after="40" w:before="40" w:lineRule="auto"/>
        <w:ind w:left="720" w:firstLine="0"/>
        <w:rPr/>
      </w:pPr>
      <w:r w:rsidDel="00000000" w:rsidR="00000000" w:rsidRPr="00000000">
        <w:rPr>
          <w:rFonts w:ascii="Arial" w:cs="Arial" w:eastAsia="Arial" w:hAnsi="Arial"/>
          <w:color w:val="595959"/>
          <w:sz w:val="22"/>
          <w:szCs w:val="22"/>
          <w:rtl w:val="0"/>
        </w:rPr>
        <w:t xml:space="preserve">For COPPA / FERPA parental or school requests: thesecondaryai@gmail.com</w:t>
      </w:r>
      <w:r w:rsidDel="00000000" w:rsidR="00000000" w:rsidRPr="00000000">
        <w:rPr>
          <w:rtl w:val="0"/>
        </w:rPr>
      </w:r>
    </w:p>
    <w:p w:rsidR="00000000" w:rsidDel="00000000" w:rsidP="00000000" w:rsidRDefault="00000000" w:rsidRPr="00000000" w14:paraId="00000211">
      <w:pPr>
        <w:spacing w:after="0" w:before="200" w:lineRule="auto"/>
        <w:rPr/>
      </w:pPr>
      <w:r w:rsidDel="00000000" w:rsidR="00000000" w:rsidRPr="00000000">
        <w:rPr>
          <w:rtl w:val="0"/>
        </w:rPr>
      </w:r>
    </w:p>
    <w:p w:rsidR="00000000" w:rsidDel="00000000" w:rsidP="00000000" w:rsidRDefault="00000000" w:rsidRPr="00000000" w14:paraId="00000212">
      <w:pPr>
        <w:pStyle w:val="Heading2"/>
        <w:spacing w:after="120" w:before="280" w:lineRule="auto"/>
        <w:rPr/>
      </w:pPr>
      <w:r w:rsidDel="00000000" w:rsidR="00000000" w:rsidRPr="00000000">
        <w:rPr>
          <w:rFonts w:ascii="Arial" w:cs="Arial" w:eastAsia="Arial" w:hAnsi="Arial"/>
          <w:b w:val="1"/>
          <w:bCs w:val="1"/>
          <w:color w:val="2e75b6"/>
          <w:sz w:val="24"/>
          <w:szCs w:val="24"/>
          <w:rtl w:val="0"/>
        </w:rPr>
        <w:t xml:space="preserve">39. Effective Date and Version History</w:t>
      </w:r>
      <w:r w:rsidDel="00000000" w:rsidR="00000000" w:rsidRPr="00000000">
        <w:rPr>
          <w:rtl w:val="0"/>
        </w:rPr>
      </w:r>
    </w:p>
    <w:p w:rsidR="00000000" w:rsidDel="00000000" w:rsidP="00000000" w:rsidRDefault="00000000" w:rsidRPr="00000000" w14:paraId="00000213">
      <w:pPr>
        <w:spacing w:after="0" w:before="60" w:lineRule="auto"/>
        <w:rPr/>
      </w:pPr>
      <w:r w:rsidDel="00000000" w:rsidR="00000000" w:rsidRPr="00000000">
        <w:rPr>
          <w:rtl w:val="0"/>
        </w:rPr>
      </w:r>
    </w:p>
    <w:tbl>
      <w:tblPr>
        <w:tblStyle w:val="Table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80"/>
        <w:gridCol w:w="1620"/>
        <w:gridCol w:w="6660"/>
        <w:tblGridChange w:id="0">
          <w:tblGrid>
            <w:gridCol w:w="1080"/>
            <w:gridCol w:w="1620"/>
            <w:gridCol w:w="6660"/>
          </w:tblGrid>
        </w:tblGridChange>
      </w:tblGrid>
      <w:tr>
        <w:trPr>
          <w:cantSplit w:val="0"/>
          <w:tblHeader w:val="1"/>
        </w:trPr>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214">
            <w:pPr>
              <w:rPr/>
            </w:pPr>
            <w:r w:rsidDel="00000000" w:rsidR="00000000" w:rsidRPr="00000000">
              <w:rPr>
                <w:rFonts w:ascii="Arial" w:cs="Arial" w:eastAsia="Arial" w:hAnsi="Arial"/>
                <w:b w:val="1"/>
                <w:bCs w:val="1"/>
                <w:color w:val="1f4e79"/>
                <w:sz w:val="20"/>
                <w:szCs w:val="20"/>
                <w:rtl w:val="0"/>
              </w:rPr>
              <w:t xml:space="preserve">Version</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215">
            <w:pPr>
              <w:rPr/>
            </w:pPr>
            <w:r w:rsidDel="00000000" w:rsidR="00000000" w:rsidRPr="00000000">
              <w:rPr>
                <w:rFonts w:ascii="Arial" w:cs="Arial" w:eastAsia="Arial" w:hAnsi="Arial"/>
                <w:b w:val="1"/>
                <w:bCs w:val="1"/>
                <w:color w:val="1f4e79"/>
                <w:sz w:val="20"/>
                <w:szCs w:val="20"/>
                <w:rtl w:val="0"/>
              </w:rPr>
              <w:t xml:space="preserve">Effective Date</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shd w:fill="d6e4f0" w:val="clear"/>
            <w:tcMar>
              <w:top w:w="80.0" w:type="dxa"/>
              <w:left w:w="120.0" w:type="dxa"/>
              <w:bottom w:w="80.0" w:type="dxa"/>
              <w:right w:w="120.0" w:type="dxa"/>
            </w:tcMar>
            <w:vAlign w:val="center"/>
          </w:tcPr>
          <w:p w:rsidR="00000000" w:rsidDel="00000000" w:rsidP="00000000" w:rsidRDefault="00000000" w:rsidRPr="00000000" w14:paraId="00000216">
            <w:pPr>
              <w:rPr/>
            </w:pPr>
            <w:r w:rsidDel="00000000" w:rsidR="00000000" w:rsidRPr="00000000">
              <w:rPr>
                <w:rFonts w:ascii="Arial" w:cs="Arial" w:eastAsia="Arial" w:hAnsi="Arial"/>
                <w:b w:val="1"/>
                <w:bCs w:val="1"/>
                <w:color w:val="1f4e79"/>
                <w:sz w:val="20"/>
                <w:szCs w:val="20"/>
                <w:rtl w:val="0"/>
              </w:rPr>
              <w:t xml:space="preserve">Summary of Changes</w:t>
            </w:r>
            <w:r w:rsidDel="00000000" w:rsidR="00000000" w:rsidRPr="00000000">
              <w:rPr>
                <w:rtl w:val="0"/>
              </w:rPr>
            </w:r>
          </w:p>
        </w:tc>
      </w:tr>
      <w:tr>
        <w:trPr>
          <w:cantSplit w:val="0"/>
          <w:tblHeader w:val="0"/>
        </w:trPr>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217">
            <w:pPr>
              <w:rPr/>
            </w:pPr>
            <w:r w:rsidDel="00000000" w:rsidR="00000000" w:rsidRPr="00000000">
              <w:rPr>
                <w:rFonts w:ascii="Arial" w:cs="Arial" w:eastAsia="Arial" w:hAnsi="Arial"/>
                <w:color w:val="595959"/>
                <w:sz w:val="20"/>
                <w:szCs w:val="20"/>
                <w:rtl w:val="0"/>
              </w:rPr>
              <w:t xml:space="preserve">1.0</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218">
            <w:pPr>
              <w:rPr/>
            </w:pPr>
            <w:r w:rsidDel="00000000" w:rsidR="00000000" w:rsidRPr="00000000">
              <w:rPr>
                <w:rFonts w:ascii="Arial" w:cs="Arial" w:eastAsia="Arial" w:hAnsi="Arial"/>
                <w:color w:val="595959"/>
                <w:sz w:val="20"/>
                <w:szCs w:val="20"/>
                <w:rtl w:val="0"/>
              </w:rPr>
              <w:t xml:space="preserve">March 26, 2026</w:t>
            </w:r>
            <w:r w:rsidDel="00000000" w:rsidR="00000000" w:rsidRPr="00000000">
              <w:rPr>
                <w:rtl w:val="0"/>
              </w:rPr>
            </w:r>
          </w:p>
        </w:tc>
        <w:tc>
          <w:tcPr>
            <w:tcBorders>
              <w:top w:color="bdd7ee" w:space="0" w:sz="4" w:val="single"/>
              <w:left w:color="bdd7ee" w:space="0" w:sz="4" w:val="single"/>
              <w:bottom w:color="bdd7ee" w:space="0" w:sz="4" w:val="single"/>
              <w:right w:color="bdd7ee" w:space="0" w:sz="4" w:val="single"/>
            </w:tcBorders>
            <w:tcMar>
              <w:top w:w="80.0" w:type="dxa"/>
              <w:left w:w="120.0" w:type="dxa"/>
              <w:bottom w:w="80.0" w:type="dxa"/>
              <w:right w:w="120.0" w:type="dxa"/>
            </w:tcMar>
          </w:tcPr>
          <w:p w:rsidR="00000000" w:rsidDel="00000000" w:rsidP="00000000" w:rsidRDefault="00000000" w:rsidRPr="00000000" w14:paraId="00000219">
            <w:pPr>
              <w:rPr/>
            </w:pPr>
            <w:r w:rsidDel="00000000" w:rsidR="00000000" w:rsidRPr="00000000">
              <w:rPr>
                <w:rFonts w:ascii="Arial" w:cs="Arial" w:eastAsia="Arial" w:hAnsi="Arial"/>
                <w:color w:val="595959"/>
                <w:sz w:val="20"/>
                <w:szCs w:val="20"/>
                <w:rtl w:val="0"/>
              </w:rPr>
              <w:t xml:space="preserve">Initial publication of Data Processing Addendum, Data Retention Policy, User Rights Framework, COPPA and FERPA Children's Privacy provisions, Third-Party Infrastructure Disclosure (Base44 / Wix.com Ltd., Google LLC / Gemini API, Stripe Inc.), and Ontario-specific rights (FIPPA, MFIPPA, Bill 194).</w:t>
            </w:r>
            <w:r w:rsidDel="00000000" w:rsidR="00000000" w:rsidRPr="00000000">
              <w:rPr>
                <w:rtl w:val="0"/>
              </w:rPr>
            </w:r>
          </w:p>
        </w:tc>
      </w:tr>
    </w:tbl>
    <w:p w:rsidR="00000000" w:rsidDel="00000000" w:rsidP="00000000" w:rsidRDefault="00000000" w:rsidRPr="00000000" w14:paraId="0000021A">
      <w:pPr>
        <w:spacing w:after="0" w:before="300" w:lineRule="auto"/>
        <w:rPr/>
      </w:pPr>
      <w:r w:rsidDel="00000000" w:rsidR="00000000" w:rsidRPr="00000000">
        <w:rPr>
          <w:rtl w:val="0"/>
        </w:rPr>
      </w:r>
    </w:p>
    <w:p w:rsidR="00000000" w:rsidDel="00000000" w:rsidP="00000000" w:rsidRDefault="00000000" w:rsidRPr="00000000" w14:paraId="0000021B">
      <w:pPr>
        <w:pBdr>
          <w:bottom w:color="cccccc" w:space="1" w:sz="4" w:val="single"/>
        </w:pBdr>
        <w:spacing w:after="200" w:before="200" w:lineRule="auto"/>
        <w:rPr/>
      </w:pPr>
      <w:r w:rsidDel="00000000" w:rsidR="00000000" w:rsidRPr="00000000">
        <w:rPr>
          <w:rtl w:val="0"/>
        </w:rPr>
      </w:r>
    </w:p>
    <w:p w:rsidR="00000000" w:rsidDel="00000000" w:rsidP="00000000" w:rsidRDefault="00000000" w:rsidRPr="00000000" w14:paraId="0000021C">
      <w:pPr>
        <w:spacing w:after="80" w:before="160" w:lineRule="auto"/>
        <w:jc w:val="center"/>
        <w:rPr/>
      </w:pPr>
      <w:r w:rsidDel="00000000" w:rsidR="00000000" w:rsidRPr="00000000">
        <w:rPr>
          <w:rFonts w:ascii="Arial" w:cs="Arial" w:eastAsia="Arial" w:hAnsi="Arial"/>
          <w:i w:val="1"/>
          <w:iCs w:val="1"/>
          <w:color w:val="888888"/>
          <w:sz w:val="18"/>
          <w:szCs w:val="18"/>
          <w:rtl w:val="0"/>
        </w:rPr>
        <w:t xml:space="preserve">© 2026 Secondary AI Inc. All rights reserved. This document is intended for informational purposes and does not constitute legal advice.</w:t>
      </w:r>
      <w:r w:rsidDel="00000000" w:rsidR="00000000" w:rsidRPr="00000000">
        <w:rPr>
          <w:rtl w:val="0"/>
        </w:rPr>
      </w:r>
    </w:p>
    <w:p w:rsidR="00000000" w:rsidDel="00000000" w:rsidP="00000000" w:rsidRDefault="00000000" w:rsidRPr="00000000" w14:paraId="0000021D">
      <w:pPr>
        <w:spacing w:after="80" w:before="0" w:lineRule="auto"/>
        <w:jc w:val="center"/>
        <w:rPr/>
      </w:pPr>
      <w:r w:rsidDel="00000000" w:rsidR="00000000" w:rsidRPr="00000000">
        <w:rPr>
          <w:rFonts w:ascii="Arial" w:cs="Arial" w:eastAsia="Arial" w:hAnsi="Arial"/>
          <w:i w:val="1"/>
          <w:iCs w:val="1"/>
          <w:color w:val="888888"/>
          <w:sz w:val="18"/>
          <w:szCs w:val="18"/>
          <w:rtl w:val="0"/>
        </w:rPr>
        <w:t xml:space="preserve">Secondary AI recommends consulting qualified legal counsel to review this document for compliance with your specific jurisdiction and use case before relying on it.</w:t>
      </w:r>
      <w:r w:rsidDel="00000000" w:rsidR="00000000" w:rsidRPr="00000000">
        <w:rPr>
          <w:rtl w:val="0"/>
        </w:rPr>
      </w:r>
    </w:p>
    <w:sectPr>
      <w:headerReference r:id="rId7" w:type="default"/>
      <w:footerReference r:id="rId8" w:type="default"/>
      <w:pgSz w:h="15840" w:w="12240" w:orient="portrait"/>
      <w:pgMar w:bottom="1440" w:top="1440" w:left="1260" w:right="126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F">
    <w:pPr>
      <w:pBdr>
        <w:top w:color="2e75b6" w:space="6" w:sz="6" w:val="single"/>
      </w:pBdr>
      <w:tabs>
        <w:tab w:val="right" w:leader="none" w:pos="9360"/>
      </w:tabs>
      <w:jc w:val="center"/>
      <w:rPr>
        <w:sz w:val="16"/>
        <w:szCs w:val="16"/>
      </w:rPr>
    </w:pPr>
    <w:r w:rsidDel="00000000" w:rsidR="00000000" w:rsidRPr="00000000">
      <w:rPr>
        <w:rFonts w:ascii="Arial" w:cs="Arial" w:eastAsia="Arial" w:hAnsi="Arial"/>
        <w:color w:val="888888"/>
        <w:sz w:val="16"/>
        <w:szCs w:val="16"/>
        <w:rtl w:val="0"/>
      </w:rPr>
      <w:t xml:space="preserve">Effective Date: March 26, 2026 |</w:t>
    </w:r>
    <w:r w:rsidDel="00000000" w:rsidR="00000000" w:rsidRPr="00000000">
      <w:rPr>
        <w:color w:val="888888"/>
        <w:sz w:val="16"/>
        <w:szCs w:val="16"/>
        <w:rtl w:val="0"/>
      </w:rPr>
      <w:t xml:space="preserve"> </w:t>
    </w:r>
    <w:r w:rsidDel="00000000" w:rsidR="00000000" w:rsidRPr="00000000">
      <w:rPr>
        <w:rFonts w:ascii="Arial" w:cs="Arial" w:eastAsia="Arial" w:hAnsi="Arial"/>
        <w:color w:val="888888"/>
        <w:sz w:val="16"/>
        <w:szCs w:val="16"/>
        <w:rtl w:val="0"/>
      </w:rPr>
      <w:t xml:space="preserve">Page </w:t>
    </w:r>
    <w:r w:rsidDel="00000000" w:rsidR="00000000" w:rsidRPr="00000000">
      <w:rPr>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E">
    <w:pPr>
      <w:pBdr>
        <w:bottom w:color="2e75b6" w:space="8" w:sz="6" w:val="single"/>
      </w:pBdr>
      <w:spacing w:after="120" w:lineRule="auto"/>
      <w:jc w:val="center"/>
      <w:rPr/>
    </w:pPr>
    <w:r w:rsidDel="00000000" w:rsidR="00000000" w:rsidRPr="00000000">
      <w:rPr>
        <w:rFonts w:ascii="Arial" w:cs="Arial" w:eastAsia="Arial" w:hAnsi="Arial"/>
        <w:color w:val="888888"/>
        <w:sz w:val="18"/>
        <w:szCs w:val="18"/>
        <w:rtl w:val="0"/>
      </w:rPr>
      <w:t xml:space="preserve">Secondary AI  |  Data Processing Addendum, Retention Policy &amp; User Rights  —  v1.0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080" w:hanging="3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360" w:line="240" w:lineRule="auto"/>
      <w:ind w:left="0" w:right="0" w:firstLine="0"/>
      <w:jc w:val="left"/>
    </w:pPr>
    <w:rPr>
      <w:rFonts w:ascii="Arial" w:cs="Arial" w:eastAsia="Arial" w:hAnsi="Arial"/>
      <w:b w:val="1"/>
      <w:bCs w:val="1"/>
      <w:i w:val="0"/>
      <w:iCs w:val="0"/>
      <w:smallCaps w:val="0"/>
      <w:strike w:val="0"/>
      <w:color w:val="1f4e79"/>
      <w:sz w:val="28"/>
      <w:szCs w:val="2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2e75b6"/>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00" w:line="240" w:lineRule="auto"/>
      <w:ind w:left="0" w:right="0" w:firstLine="0"/>
      <w:jc w:val="left"/>
    </w:pPr>
    <w:rPr>
      <w:rFonts w:ascii="Arial" w:cs="Arial" w:eastAsia="Arial" w:hAnsi="Arial"/>
      <w:b w:val="1"/>
      <w:bCs w:val="1"/>
      <w:i w:val="0"/>
      <w:iCs w:val="0"/>
      <w:smallCaps w:val="0"/>
      <w:strike w:val="0"/>
      <w:color w:val="1f4e79"/>
      <w:sz w:val="22"/>
      <w:szCs w:val="22"/>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DmzV7+QDlrhVXzPoGUdWvZ7Q2g==">CgMxLjA4AHIhMVFsZ1A2V2haSENZdG1BaE5Ib3llb0dOMnh0LWVhc0FU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2026-03-26T19:40:19.310Z</dcterms:created>
  <dc:creator>Un-named</dc:creator>
</cp:coreProperties>
</file>

<file path=docProps/custom.xml><?xml version="1.0" encoding="utf-8"?>
<Properties xmlns="http://schemas.openxmlformats.org/officeDocument/2006/custom-properties" xmlns:vt="http://schemas.openxmlformats.org/officeDocument/2006/docPropsVTypes"/>
</file>